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A0157" w14:textId="77777777" w:rsidR="007C5C2F" w:rsidRPr="0098069E" w:rsidRDefault="00DC5B50" w:rsidP="00D44FDA">
      <w:pPr>
        <w:keepNext/>
        <w:keepLines/>
        <w:spacing w:before="0" w:after="0"/>
        <w:rPr>
          <w:b/>
          <w:sz w:val="24"/>
          <w:u w:val="single"/>
        </w:rPr>
      </w:pPr>
      <w:r w:rsidRPr="00DC5B50">
        <w:rPr>
          <w:b/>
          <w:sz w:val="24"/>
          <w:u w:val="single"/>
        </w:rPr>
        <w:t>BRIDGE DECK RIDEABILITY – INTERNATIONAL ROUGHNESS INDEX (IRI)</w:t>
      </w:r>
      <w:r w:rsidRPr="00553692">
        <w:rPr>
          <w:b/>
          <w:sz w:val="24"/>
          <w:u w:val="single"/>
        </w:rPr>
        <w:t>:</w:t>
      </w:r>
    </w:p>
    <w:tbl>
      <w:tblPr>
        <w:tblW w:w="0" w:type="auto"/>
        <w:tblLayout w:type="fixed"/>
        <w:tblLook w:val="0020" w:firstRow="1" w:lastRow="0" w:firstColumn="0" w:lastColumn="0" w:noHBand="0" w:noVBand="0"/>
      </w:tblPr>
      <w:tblGrid>
        <w:gridCol w:w="3192"/>
        <w:gridCol w:w="3192"/>
        <w:gridCol w:w="3192"/>
      </w:tblGrid>
      <w:tr w:rsidR="00DC5B50" w:rsidRPr="00DC5B50" w14:paraId="6F9B2EFC" w14:textId="77777777" w:rsidTr="00071F9B">
        <w:tc>
          <w:tcPr>
            <w:tcW w:w="3192" w:type="dxa"/>
          </w:tcPr>
          <w:p w14:paraId="12322F24" w14:textId="2F136C4A" w:rsidR="00DC5B50" w:rsidRPr="00DC5B50" w:rsidRDefault="00B97AFB" w:rsidP="00D44FDA">
            <w:pPr>
              <w:keepNext/>
              <w:keepLines/>
              <w:spacing w:before="0" w:after="0"/>
              <w:rPr>
                <w:sz w:val="16"/>
                <w:szCs w:val="20"/>
              </w:rPr>
            </w:pPr>
            <w:r>
              <w:rPr>
                <w:sz w:val="16"/>
                <w:szCs w:val="20"/>
              </w:rPr>
              <w:t xml:space="preserve">   </w:t>
            </w:r>
            <w:r w:rsidR="00DC5B50" w:rsidRPr="00DC5B50">
              <w:rPr>
                <w:sz w:val="16"/>
                <w:szCs w:val="20"/>
              </w:rPr>
              <w:t>(</w:t>
            </w:r>
            <w:r w:rsidR="00DC5B50">
              <w:rPr>
                <w:sz w:val="16"/>
                <w:szCs w:val="20"/>
              </w:rPr>
              <w:t>1-</w:t>
            </w:r>
            <w:r w:rsidR="00D44FDA">
              <w:rPr>
                <w:sz w:val="16"/>
                <w:szCs w:val="20"/>
              </w:rPr>
              <w:t>7</w:t>
            </w:r>
            <w:r w:rsidR="00DC5B50">
              <w:rPr>
                <w:sz w:val="16"/>
                <w:szCs w:val="20"/>
              </w:rPr>
              <w:t>-1</w:t>
            </w:r>
            <w:r w:rsidR="00D44FDA">
              <w:rPr>
                <w:sz w:val="16"/>
                <w:szCs w:val="20"/>
              </w:rPr>
              <w:t>3</w:t>
            </w:r>
            <w:r w:rsidR="00DC5B50" w:rsidRPr="00DC5B50">
              <w:rPr>
                <w:sz w:val="16"/>
                <w:szCs w:val="20"/>
              </w:rPr>
              <w:t>)</w:t>
            </w:r>
            <w:r>
              <w:rPr>
                <w:sz w:val="16"/>
                <w:szCs w:val="20"/>
              </w:rPr>
              <w:t>(Rev. 1-16-24)</w:t>
            </w:r>
          </w:p>
        </w:tc>
        <w:tc>
          <w:tcPr>
            <w:tcW w:w="3192" w:type="dxa"/>
          </w:tcPr>
          <w:p w14:paraId="2A4724F6" w14:textId="77777777" w:rsidR="00DC5B50" w:rsidRPr="00DC5B50" w:rsidRDefault="00DC5B50" w:rsidP="00DC5B50">
            <w:pPr>
              <w:keepNext/>
              <w:keepLines/>
              <w:spacing w:before="0" w:after="0"/>
              <w:jc w:val="center"/>
              <w:rPr>
                <w:sz w:val="16"/>
                <w:szCs w:val="20"/>
              </w:rPr>
            </w:pPr>
            <w:r w:rsidRPr="00DC5B50">
              <w:rPr>
                <w:sz w:val="16"/>
                <w:szCs w:val="20"/>
              </w:rPr>
              <w:t>420</w:t>
            </w:r>
          </w:p>
        </w:tc>
        <w:tc>
          <w:tcPr>
            <w:tcW w:w="3192" w:type="dxa"/>
          </w:tcPr>
          <w:p w14:paraId="0661C3A4" w14:textId="77777777" w:rsidR="00DC5B50" w:rsidRPr="00DC5B50" w:rsidRDefault="00DC5B50" w:rsidP="00F32050">
            <w:pPr>
              <w:keepNext/>
              <w:keepLines/>
              <w:spacing w:before="0" w:after="0"/>
              <w:jc w:val="right"/>
              <w:rPr>
                <w:sz w:val="16"/>
                <w:szCs w:val="20"/>
              </w:rPr>
            </w:pPr>
            <w:r>
              <w:rPr>
                <w:sz w:val="16"/>
                <w:szCs w:val="20"/>
              </w:rPr>
              <w:t xml:space="preserve">SPI </w:t>
            </w:r>
            <w:r w:rsidR="00503EB1">
              <w:rPr>
                <w:sz w:val="16"/>
                <w:szCs w:val="20"/>
              </w:rPr>
              <w:t>4</w:t>
            </w:r>
            <w:r>
              <w:rPr>
                <w:sz w:val="16"/>
                <w:szCs w:val="20"/>
              </w:rPr>
              <w:t>-</w:t>
            </w:r>
            <w:r w:rsidR="00F32050">
              <w:rPr>
                <w:sz w:val="16"/>
                <w:szCs w:val="20"/>
              </w:rPr>
              <w:t>05</w:t>
            </w:r>
          </w:p>
        </w:tc>
      </w:tr>
    </w:tbl>
    <w:p w14:paraId="2F667388" w14:textId="77777777" w:rsidR="00DC5B50" w:rsidRPr="0098069E" w:rsidRDefault="00DC5B50" w:rsidP="0098069E">
      <w:pPr>
        <w:spacing w:before="0" w:after="0"/>
        <w:rPr>
          <w:sz w:val="24"/>
        </w:rPr>
      </w:pPr>
    </w:p>
    <w:p w14:paraId="086AF729" w14:textId="77777777" w:rsidR="00B82207" w:rsidRPr="0098069E" w:rsidRDefault="007A41AE" w:rsidP="0098069E">
      <w:pPr>
        <w:keepNext/>
        <w:keepLines/>
        <w:spacing w:before="0" w:after="0"/>
        <w:rPr>
          <w:rFonts w:ascii="Times New (W1)" w:hAnsi="Times New (W1)"/>
          <w:b/>
          <w:sz w:val="24"/>
        </w:rPr>
      </w:pPr>
      <w:r w:rsidRPr="0098069E">
        <w:rPr>
          <w:rFonts w:ascii="Times New (W1)" w:hAnsi="Times New (W1)"/>
          <w:b/>
          <w:sz w:val="24"/>
        </w:rPr>
        <w:t>General</w:t>
      </w:r>
    </w:p>
    <w:p w14:paraId="0A988FB4" w14:textId="77777777" w:rsidR="007A41AE" w:rsidRPr="0098069E" w:rsidRDefault="007A41AE" w:rsidP="0098069E">
      <w:pPr>
        <w:keepNext/>
        <w:keepLines/>
        <w:spacing w:before="0" w:after="0"/>
        <w:rPr>
          <w:b/>
          <w:smallCaps/>
          <w:sz w:val="24"/>
        </w:rPr>
      </w:pPr>
    </w:p>
    <w:p w14:paraId="19CD9B86" w14:textId="77777777" w:rsidR="00B82207" w:rsidRPr="0098069E" w:rsidRDefault="00B82207" w:rsidP="0098069E">
      <w:pPr>
        <w:spacing w:before="0" w:after="0"/>
        <w:rPr>
          <w:sz w:val="24"/>
        </w:rPr>
      </w:pPr>
      <w:r w:rsidRPr="0098069E">
        <w:rPr>
          <w:sz w:val="24"/>
        </w:rPr>
        <w:t>Perform the smoothness acceptance testing, diamond grinding, transverse grooving and all other related work associated with obtaining satisfactory rideability and surface texture of the bridge deck surface.</w:t>
      </w:r>
    </w:p>
    <w:p w14:paraId="7FD420D1" w14:textId="77777777" w:rsidR="007A41AE" w:rsidRPr="0098069E" w:rsidRDefault="007A41AE" w:rsidP="0098069E">
      <w:pPr>
        <w:spacing w:before="0" w:after="0"/>
        <w:rPr>
          <w:sz w:val="24"/>
        </w:rPr>
      </w:pPr>
    </w:p>
    <w:p w14:paraId="07FBFA86" w14:textId="77777777" w:rsidR="00B82207" w:rsidRPr="0098069E" w:rsidRDefault="00B82207" w:rsidP="0098069E">
      <w:pPr>
        <w:spacing w:before="0" w:after="0"/>
        <w:rPr>
          <w:sz w:val="24"/>
        </w:rPr>
      </w:pPr>
      <w:r w:rsidRPr="0098069E">
        <w:rPr>
          <w:sz w:val="24"/>
        </w:rPr>
        <w:t>Use an inertial profiler(s) with line laser technology to perform this work.  Contractor shall maintain responsibility for all costs relating to the procurement, handling, and maintenance of these devices.</w:t>
      </w:r>
    </w:p>
    <w:p w14:paraId="68C69F40" w14:textId="77777777" w:rsidR="007A41AE" w:rsidRPr="0098069E" w:rsidRDefault="007A41AE" w:rsidP="0098069E">
      <w:pPr>
        <w:spacing w:before="0" w:after="0"/>
        <w:rPr>
          <w:sz w:val="24"/>
        </w:rPr>
      </w:pPr>
    </w:p>
    <w:p w14:paraId="26D83969" w14:textId="77777777" w:rsidR="00B82207" w:rsidRPr="0098069E" w:rsidRDefault="007A41AE" w:rsidP="0098069E">
      <w:pPr>
        <w:keepNext/>
        <w:keepLines/>
        <w:spacing w:before="0" w:after="0"/>
        <w:rPr>
          <w:rFonts w:ascii="Times New (W1)" w:hAnsi="Times New (W1)"/>
          <w:b/>
          <w:sz w:val="24"/>
        </w:rPr>
      </w:pPr>
      <w:r w:rsidRPr="0098069E">
        <w:rPr>
          <w:rFonts w:ascii="Times New (W1)" w:hAnsi="Times New (W1)"/>
          <w:b/>
          <w:sz w:val="24"/>
        </w:rPr>
        <w:t>Testing Requirements</w:t>
      </w:r>
    </w:p>
    <w:p w14:paraId="501F3ED8" w14:textId="77777777" w:rsidR="007A41AE" w:rsidRPr="0098069E" w:rsidRDefault="007A41AE" w:rsidP="0098069E">
      <w:pPr>
        <w:keepNext/>
        <w:keepLines/>
        <w:spacing w:before="0" w:after="0"/>
        <w:rPr>
          <w:b/>
          <w:smallCaps/>
          <w:sz w:val="24"/>
        </w:rPr>
      </w:pPr>
    </w:p>
    <w:p w14:paraId="59BACC2B" w14:textId="77777777" w:rsidR="00A85CE4" w:rsidRPr="000E7278" w:rsidRDefault="00B82207" w:rsidP="0098069E">
      <w:pPr>
        <w:spacing w:before="0" w:after="0"/>
        <w:rPr>
          <w:b/>
          <w:sz w:val="24"/>
        </w:rPr>
      </w:pPr>
      <w:r w:rsidRPr="0098069E">
        <w:rPr>
          <w:sz w:val="24"/>
        </w:rPr>
        <w:t xml:space="preserve">Perform smoothness acceptance testing using an </w:t>
      </w:r>
      <w:r w:rsidR="000138B6" w:rsidRPr="0098069E">
        <w:rPr>
          <w:sz w:val="24"/>
        </w:rPr>
        <w:t xml:space="preserve">inertial profiler </w:t>
      </w:r>
      <w:r w:rsidRPr="0098069E">
        <w:rPr>
          <w:sz w:val="24"/>
        </w:rPr>
        <w:t xml:space="preserve">of the longitudinal profile of the finished bridge deck in the presence of the Engineer. </w:t>
      </w:r>
      <w:r w:rsidR="0067661E" w:rsidRPr="0098069E">
        <w:rPr>
          <w:sz w:val="24"/>
        </w:rPr>
        <w:t xml:space="preserve"> </w:t>
      </w:r>
      <w:r w:rsidRPr="0098069E">
        <w:rPr>
          <w:sz w:val="24"/>
        </w:rPr>
        <w:t>Submit a proposed plan of action and schedule for profiler testing to the Engineer.  P</w:t>
      </w:r>
      <w:r w:rsidR="007C5C2F" w:rsidRPr="0098069E">
        <w:rPr>
          <w:sz w:val="24"/>
        </w:rPr>
        <w:t>roduce International Roughness Index (IRI) and Mean Roughness Index (MRI) values for measuring smoothness</w:t>
      </w:r>
      <w:r w:rsidR="007C5C2F" w:rsidRPr="000E7278">
        <w:rPr>
          <w:sz w:val="24"/>
        </w:rPr>
        <w:t>.</w:t>
      </w:r>
    </w:p>
    <w:p w14:paraId="6E377671" w14:textId="77777777" w:rsidR="007A41AE" w:rsidRPr="0098069E" w:rsidRDefault="007A41AE" w:rsidP="0098069E">
      <w:pPr>
        <w:spacing w:before="0" w:after="0"/>
        <w:rPr>
          <w:b/>
          <w:sz w:val="24"/>
        </w:rPr>
      </w:pPr>
    </w:p>
    <w:p w14:paraId="60C7D1AC" w14:textId="77777777" w:rsidR="00E14913" w:rsidRPr="0098069E" w:rsidRDefault="00E14913" w:rsidP="0098069E">
      <w:pPr>
        <w:spacing w:before="0" w:after="0"/>
        <w:rPr>
          <w:sz w:val="24"/>
        </w:rPr>
      </w:pPr>
      <w:r w:rsidRPr="0098069E">
        <w:rPr>
          <w:sz w:val="24"/>
        </w:rPr>
        <w:t>Prior to smoothness testing, placement of the bridge deck and barrier rail within the section to be tested shall be complete, with the exception of blockouts required for the installation of joints.  Do not install joints until the Engineer determines that the rideability requirements herein have been met.  Joint locations sh</w:t>
      </w:r>
      <w:r w:rsidR="00A85CE4" w:rsidRPr="0098069E">
        <w:rPr>
          <w:sz w:val="24"/>
        </w:rPr>
        <w:t>all</w:t>
      </w:r>
      <w:r w:rsidRPr="0098069E">
        <w:rPr>
          <w:sz w:val="24"/>
        </w:rPr>
        <w:t xml:space="preserve"> be temporarily bridged sufficiently to facilitate operation of the profiler and corrective equipment across the joint</w:t>
      </w:r>
      <w:r w:rsidR="00A85CE4" w:rsidRPr="0098069E">
        <w:rPr>
          <w:sz w:val="24"/>
        </w:rPr>
        <w:t xml:space="preserve"> including but not limited to filling joints with temporary material which is flush with surface on both sides</w:t>
      </w:r>
      <w:r w:rsidR="00084CAD" w:rsidRPr="0098069E">
        <w:rPr>
          <w:sz w:val="24"/>
        </w:rPr>
        <w:t xml:space="preserve"> </w:t>
      </w:r>
      <w:r w:rsidR="00C43F8D" w:rsidRPr="0098069E">
        <w:rPr>
          <w:sz w:val="24"/>
        </w:rPr>
        <w:t>and reasonably consolidated</w:t>
      </w:r>
      <w:r w:rsidRPr="0098069E">
        <w:rPr>
          <w:sz w:val="24"/>
        </w:rPr>
        <w:t xml:space="preserve">.  </w:t>
      </w:r>
      <w:r w:rsidR="00C43F8D" w:rsidRPr="0098069E">
        <w:rPr>
          <w:sz w:val="24"/>
        </w:rPr>
        <w:t>Use</w:t>
      </w:r>
      <w:r w:rsidR="00D44FDA">
        <w:rPr>
          <w:sz w:val="24"/>
        </w:rPr>
        <w:t> </w:t>
      </w:r>
      <w:r w:rsidR="00C43F8D" w:rsidRPr="0098069E">
        <w:rPr>
          <w:sz w:val="24"/>
        </w:rPr>
        <w:t>a</w:t>
      </w:r>
      <w:r w:rsidR="00D44FDA">
        <w:rPr>
          <w:sz w:val="24"/>
        </w:rPr>
        <w:t> </w:t>
      </w:r>
      <w:r w:rsidR="00C43F8D" w:rsidRPr="0098069E">
        <w:rPr>
          <w:sz w:val="24"/>
        </w:rPr>
        <w:t xml:space="preserve">10-ft stationary straightedge or other equipment furnished by the Contractor to ensure the joint locations are flush. </w:t>
      </w:r>
      <w:r w:rsidRPr="0098069E">
        <w:rPr>
          <w:sz w:val="24"/>
        </w:rPr>
        <w:t>Remove all obstructions from the bridge deck and sweep the surface clean of debris prior to profiler testing.</w:t>
      </w:r>
    </w:p>
    <w:p w14:paraId="6CC3A0CD" w14:textId="77777777" w:rsidR="007A41AE" w:rsidRPr="0098069E" w:rsidRDefault="007A41AE" w:rsidP="0098069E">
      <w:pPr>
        <w:spacing w:before="0" w:after="0"/>
        <w:rPr>
          <w:sz w:val="24"/>
        </w:rPr>
      </w:pPr>
    </w:p>
    <w:p w14:paraId="27FCD934" w14:textId="77777777" w:rsidR="007C5C2F" w:rsidRPr="0098069E" w:rsidRDefault="007C5C2F" w:rsidP="0098069E">
      <w:pPr>
        <w:spacing w:before="0" w:after="0"/>
        <w:rPr>
          <w:sz w:val="24"/>
        </w:rPr>
      </w:pPr>
      <w:r w:rsidRPr="000E7278">
        <w:rPr>
          <w:sz w:val="24"/>
        </w:rPr>
        <w:t xml:space="preserve">Use testing and recording software to produce electronic inertial road profiles in a format compatible with the latest version of FHWA’s </w:t>
      </w:r>
      <w:proofErr w:type="spellStart"/>
      <w:r w:rsidRPr="000E7278">
        <w:rPr>
          <w:sz w:val="24"/>
        </w:rPr>
        <w:t>ProVAL</w:t>
      </w:r>
      <w:proofErr w:type="spellEnd"/>
      <w:r w:rsidRPr="000E7278">
        <w:rPr>
          <w:sz w:val="24"/>
        </w:rPr>
        <w:t xml:space="preserve"> (Profile Viewing and Analysis) software.</w:t>
      </w:r>
    </w:p>
    <w:p w14:paraId="2A2555C4" w14:textId="77777777" w:rsidR="007A41AE" w:rsidRPr="0098069E" w:rsidRDefault="007A41AE" w:rsidP="0098069E">
      <w:pPr>
        <w:spacing w:before="0" w:after="0"/>
        <w:rPr>
          <w:sz w:val="24"/>
        </w:rPr>
      </w:pPr>
    </w:p>
    <w:p w14:paraId="75580AAE" w14:textId="77777777" w:rsidR="007C5C2F" w:rsidRPr="0098069E" w:rsidRDefault="007C5C2F" w:rsidP="0098069E">
      <w:pPr>
        <w:spacing w:before="0" w:after="0"/>
        <w:rPr>
          <w:sz w:val="24"/>
        </w:rPr>
      </w:pPr>
      <w:r w:rsidRPr="0098069E">
        <w:rPr>
          <w:sz w:val="24"/>
        </w:rPr>
        <w:t xml:space="preserve">The </w:t>
      </w:r>
      <w:r w:rsidR="000138B6" w:rsidRPr="0098069E">
        <w:rPr>
          <w:sz w:val="24"/>
        </w:rPr>
        <w:t xml:space="preserve">inertial profiler </w:t>
      </w:r>
      <w:r w:rsidRPr="0098069E">
        <w:rPr>
          <w:sz w:val="24"/>
        </w:rPr>
        <w:t xml:space="preserve">shall be calibrated and verified in accordance with AASHTO M 328.  Provide </w:t>
      </w:r>
      <w:r w:rsidR="00B20AD1" w:rsidRPr="0098069E">
        <w:rPr>
          <w:sz w:val="24"/>
        </w:rPr>
        <w:t xml:space="preserve">equipment calibration documentation and operator training </w:t>
      </w:r>
      <w:r w:rsidRPr="000E7278">
        <w:rPr>
          <w:sz w:val="24"/>
        </w:rPr>
        <w:t>certification</w:t>
      </w:r>
      <w:r w:rsidR="00084CAD" w:rsidRPr="000E7278">
        <w:rPr>
          <w:sz w:val="24"/>
        </w:rPr>
        <w:t xml:space="preserve"> </w:t>
      </w:r>
      <w:r w:rsidRPr="0098069E">
        <w:rPr>
          <w:sz w:val="24"/>
        </w:rPr>
        <w:t xml:space="preserve">that the </w:t>
      </w:r>
      <w:r w:rsidR="00A85CE4" w:rsidRPr="0098069E">
        <w:rPr>
          <w:sz w:val="24"/>
        </w:rPr>
        <w:t xml:space="preserve">inertial </w:t>
      </w:r>
      <w:r w:rsidRPr="0098069E">
        <w:rPr>
          <w:sz w:val="24"/>
        </w:rPr>
        <w:t xml:space="preserve">profiler </w:t>
      </w:r>
      <w:r w:rsidR="00B20AD1" w:rsidRPr="0098069E">
        <w:rPr>
          <w:sz w:val="24"/>
        </w:rPr>
        <w:t xml:space="preserve">system </w:t>
      </w:r>
      <w:r w:rsidRPr="0098069E">
        <w:rPr>
          <w:sz w:val="24"/>
        </w:rPr>
        <w:t xml:space="preserve">meets AASHTO M 328 to the Engineer before the first day the </w:t>
      </w:r>
      <w:r w:rsidR="000138B6" w:rsidRPr="0098069E">
        <w:rPr>
          <w:sz w:val="24"/>
        </w:rPr>
        <w:t>inertial p</w:t>
      </w:r>
      <w:r w:rsidRPr="0098069E">
        <w:rPr>
          <w:sz w:val="24"/>
        </w:rPr>
        <w:t>rofiler is used on the project.</w:t>
      </w:r>
    </w:p>
    <w:p w14:paraId="4D9EA42E" w14:textId="77777777" w:rsidR="007A41AE" w:rsidRPr="0098069E" w:rsidRDefault="007A41AE" w:rsidP="0098069E">
      <w:pPr>
        <w:spacing w:before="0" w:after="0"/>
        <w:rPr>
          <w:sz w:val="24"/>
        </w:rPr>
      </w:pPr>
    </w:p>
    <w:p w14:paraId="5A0D5300" w14:textId="77777777" w:rsidR="007C5C2F" w:rsidRPr="000E7278" w:rsidRDefault="007C5C2F" w:rsidP="0098069E">
      <w:pPr>
        <w:spacing w:before="0" w:after="0"/>
        <w:rPr>
          <w:sz w:val="24"/>
        </w:rPr>
      </w:pPr>
      <w:r w:rsidRPr="0098069E">
        <w:rPr>
          <w:sz w:val="24"/>
        </w:rPr>
        <w:t xml:space="preserve">Configure the profiler to record the elevation </w:t>
      </w:r>
      <w:r w:rsidR="000E7278">
        <w:rPr>
          <w:sz w:val="24"/>
        </w:rPr>
        <w:t xml:space="preserve">profile </w:t>
      </w:r>
      <w:r w:rsidRPr="000E7278">
        <w:rPr>
          <w:sz w:val="24"/>
        </w:rPr>
        <w:t xml:space="preserve">of the </w:t>
      </w:r>
      <w:r w:rsidR="00E865E2" w:rsidRPr="0098069E">
        <w:rPr>
          <w:sz w:val="24"/>
        </w:rPr>
        <w:t>bridge deck</w:t>
      </w:r>
      <w:r w:rsidRPr="000E7278">
        <w:rPr>
          <w:sz w:val="24"/>
        </w:rPr>
        <w:t xml:space="preserve"> surface.  Do not use the profiler’s internal IRI calculation mode.  The profile data shall be filtered with a cutoff wavelength of 300 f</w:t>
      </w:r>
      <w:r w:rsidR="00FD20DC">
        <w:rPr>
          <w:sz w:val="24"/>
        </w:rPr>
        <w:t>ee</w:t>
      </w:r>
      <w:r w:rsidRPr="000E7278">
        <w:rPr>
          <w:sz w:val="24"/>
        </w:rPr>
        <w:t>t.  The interval at which relative profile elevations are reported shall be </w:t>
      </w:r>
      <w:r w:rsidR="00963278" w:rsidRPr="0098069E">
        <w:rPr>
          <w:sz w:val="24"/>
        </w:rPr>
        <w:t>2</w:t>
      </w:r>
      <w:r w:rsidR="00FD20DC">
        <w:rPr>
          <w:sz w:val="24"/>
        </w:rPr>
        <w:t xml:space="preserve"> inches</w:t>
      </w:r>
      <w:r w:rsidRPr="000E7278">
        <w:rPr>
          <w:sz w:val="24"/>
        </w:rPr>
        <w:t>.</w:t>
      </w:r>
    </w:p>
    <w:p w14:paraId="4C35FC1E" w14:textId="77777777" w:rsidR="007A41AE" w:rsidRPr="0098069E" w:rsidRDefault="007A41AE" w:rsidP="0098069E">
      <w:pPr>
        <w:spacing w:before="0" w:after="0"/>
        <w:rPr>
          <w:sz w:val="24"/>
        </w:rPr>
      </w:pPr>
    </w:p>
    <w:p w14:paraId="4E15F1ED" w14:textId="77777777" w:rsidR="007C5C2F" w:rsidRPr="0098069E" w:rsidRDefault="007C5C2F" w:rsidP="0098069E">
      <w:pPr>
        <w:spacing w:before="0" w:after="0"/>
        <w:rPr>
          <w:sz w:val="24"/>
        </w:rPr>
      </w:pPr>
      <w:r w:rsidRPr="0098069E">
        <w:rPr>
          <w:sz w:val="24"/>
        </w:rPr>
        <w:t xml:space="preserve">Use personnel </w:t>
      </w:r>
      <w:r w:rsidR="00C43F8D" w:rsidRPr="0098069E">
        <w:rPr>
          <w:sz w:val="24"/>
        </w:rPr>
        <w:t xml:space="preserve">with proper training </w:t>
      </w:r>
      <w:r w:rsidR="00B20AD1" w:rsidRPr="0098069E">
        <w:rPr>
          <w:sz w:val="24"/>
        </w:rPr>
        <w:t xml:space="preserve">and experience </w:t>
      </w:r>
      <w:r w:rsidR="00C43F8D" w:rsidRPr="0098069E">
        <w:rPr>
          <w:sz w:val="24"/>
        </w:rPr>
        <w:t>t</w:t>
      </w:r>
      <w:r w:rsidRPr="0098069E">
        <w:rPr>
          <w:sz w:val="24"/>
        </w:rPr>
        <w:t xml:space="preserve">o </w:t>
      </w:r>
      <w:r w:rsidR="00C43F8D" w:rsidRPr="0098069E">
        <w:rPr>
          <w:sz w:val="24"/>
        </w:rPr>
        <w:t xml:space="preserve">collect, </w:t>
      </w:r>
      <w:r w:rsidRPr="0098069E">
        <w:rPr>
          <w:sz w:val="24"/>
        </w:rPr>
        <w:t>record and evaluate IRI data.</w:t>
      </w:r>
    </w:p>
    <w:p w14:paraId="3AEEE192" w14:textId="77777777" w:rsidR="007A41AE" w:rsidRPr="0098069E" w:rsidRDefault="007A41AE" w:rsidP="0098069E">
      <w:pPr>
        <w:spacing w:before="0" w:after="0"/>
        <w:rPr>
          <w:sz w:val="24"/>
        </w:rPr>
      </w:pPr>
    </w:p>
    <w:p w14:paraId="79507B06" w14:textId="77777777" w:rsidR="007C5C2F" w:rsidRPr="0098069E" w:rsidRDefault="007C5C2F" w:rsidP="0098069E">
      <w:pPr>
        <w:spacing w:before="0" w:after="0"/>
        <w:rPr>
          <w:sz w:val="24"/>
          <w:lang w:val="en"/>
        </w:rPr>
      </w:pPr>
      <w:r w:rsidRPr="0098069E">
        <w:rPr>
          <w:sz w:val="24"/>
        </w:rPr>
        <w:t xml:space="preserve">Provide a competent operator, trained in the operation of the </w:t>
      </w:r>
      <w:r w:rsidR="000138B6" w:rsidRPr="0098069E">
        <w:rPr>
          <w:sz w:val="24"/>
        </w:rPr>
        <w:t>inertial profiler</w:t>
      </w:r>
      <w:r w:rsidRPr="0098069E">
        <w:rPr>
          <w:sz w:val="24"/>
        </w:rPr>
        <w:t xml:space="preserve">.  Operation of the </w:t>
      </w:r>
      <w:r w:rsidR="000138B6" w:rsidRPr="0098069E">
        <w:rPr>
          <w:sz w:val="24"/>
        </w:rPr>
        <w:t xml:space="preserve">inertial profiling </w:t>
      </w:r>
      <w:r w:rsidRPr="0098069E">
        <w:rPr>
          <w:sz w:val="24"/>
        </w:rPr>
        <w:t>system shall conform to AASHTO R 57</w:t>
      </w:r>
      <w:r w:rsidRPr="0098069E">
        <w:rPr>
          <w:sz w:val="24"/>
          <w:lang w:val="en"/>
        </w:rPr>
        <w:t>.</w:t>
      </w:r>
    </w:p>
    <w:p w14:paraId="1F8C7EFB" w14:textId="77777777" w:rsidR="007C5C2F" w:rsidRPr="0098069E" w:rsidRDefault="007C5C2F" w:rsidP="0098069E">
      <w:pPr>
        <w:spacing w:before="0" w:after="0"/>
        <w:rPr>
          <w:sz w:val="24"/>
          <w:lang w:val="en"/>
        </w:rPr>
      </w:pPr>
      <w:r w:rsidRPr="0098069E">
        <w:rPr>
          <w:sz w:val="24"/>
        </w:rPr>
        <w:lastRenderedPageBreak/>
        <w:t xml:space="preserve">Provide the user selected </w:t>
      </w:r>
      <w:r w:rsidR="000138B6" w:rsidRPr="0098069E">
        <w:rPr>
          <w:sz w:val="24"/>
        </w:rPr>
        <w:t xml:space="preserve">inertial profiler </w:t>
      </w:r>
      <w:r w:rsidRPr="0098069E">
        <w:rPr>
          <w:sz w:val="24"/>
        </w:rPr>
        <w:t xml:space="preserve">settings to the Engineer for the project records.  Certification of the </w:t>
      </w:r>
      <w:r w:rsidR="000138B6" w:rsidRPr="0098069E">
        <w:rPr>
          <w:sz w:val="24"/>
        </w:rPr>
        <w:t xml:space="preserve">inertial profiling </w:t>
      </w:r>
      <w:r w:rsidRPr="0098069E">
        <w:rPr>
          <w:sz w:val="24"/>
        </w:rPr>
        <w:t>system shall conform to AASHTO R 56</w:t>
      </w:r>
      <w:r w:rsidRPr="0098069E">
        <w:rPr>
          <w:sz w:val="24"/>
          <w:lang w:val="en"/>
        </w:rPr>
        <w:t>.</w:t>
      </w:r>
    </w:p>
    <w:p w14:paraId="6BF028F1" w14:textId="77777777" w:rsidR="007A41AE" w:rsidRPr="0098069E" w:rsidRDefault="007A41AE" w:rsidP="0098069E">
      <w:pPr>
        <w:spacing w:before="0" w:after="0"/>
        <w:rPr>
          <w:sz w:val="24"/>
        </w:rPr>
      </w:pPr>
    </w:p>
    <w:p w14:paraId="775F8382" w14:textId="77777777" w:rsidR="007C5C2F" w:rsidRPr="000E7278" w:rsidRDefault="007C5C2F" w:rsidP="0098069E">
      <w:pPr>
        <w:spacing w:before="0" w:after="0"/>
        <w:rPr>
          <w:sz w:val="24"/>
        </w:rPr>
      </w:pPr>
      <w:r w:rsidRPr="0098069E">
        <w:rPr>
          <w:sz w:val="24"/>
        </w:rPr>
        <w:t xml:space="preserve">Remove all objects and foreign material on the </w:t>
      </w:r>
      <w:r w:rsidR="00E865E2" w:rsidRPr="0098069E">
        <w:rPr>
          <w:sz w:val="24"/>
        </w:rPr>
        <w:t>bridge deck</w:t>
      </w:r>
      <w:r w:rsidRPr="000E7278">
        <w:rPr>
          <w:sz w:val="24"/>
        </w:rPr>
        <w:t xml:space="preserve"> surface prior to longitudinal </w:t>
      </w:r>
      <w:r w:rsidR="00E865E2" w:rsidRPr="0098069E">
        <w:rPr>
          <w:sz w:val="24"/>
        </w:rPr>
        <w:t>bridge deck</w:t>
      </w:r>
      <w:r w:rsidRPr="000E7278">
        <w:rPr>
          <w:sz w:val="24"/>
        </w:rPr>
        <w:t xml:space="preserve"> profile testing.</w:t>
      </w:r>
    </w:p>
    <w:p w14:paraId="26450A0A" w14:textId="77777777" w:rsidR="007A41AE" w:rsidRPr="0098069E" w:rsidRDefault="007A41AE" w:rsidP="0098069E">
      <w:pPr>
        <w:spacing w:before="0" w:after="0"/>
        <w:rPr>
          <w:sz w:val="24"/>
        </w:rPr>
      </w:pPr>
    </w:p>
    <w:p w14:paraId="419EE631" w14:textId="77777777" w:rsidR="00DC5B50" w:rsidRPr="000E7278" w:rsidRDefault="00DC5B50" w:rsidP="00DC5B50">
      <w:pPr>
        <w:spacing w:before="0" w:after="0"/>
        <w:rPr>
          <w:sz w:val="24"/>
        </w:rPr>
      </w:pPr>
      <w:r w:rsidRPr="0098069E">
        <w:rPr>
          <w:sz w:val="24"/>
        </w:rPr>
        <w:t>Traffic control and all associated activities included in the bridge deck</w:t>
      </w:r>
      <w:r w:rsidRPr="000E7278">
        <w:rPr>
          <w:sz w:val="24"/>
        </w:rPr>
        <w:t xml:space="preserve"> smoothness testing of the </w:t>
      </w:r>
      <w:r w:rsidRPr="0098069E">
        <w:rPr>
          <w:sz w:val="24"/>
        </w:rPr>
        <w:t>bridge deck</w:t>
      </w:r>
      <w:r w:rsidRPr="000E7278">
        <w:rPr>
          <w:sz w:val="24"/>
        </w:rPr>
        <w:t xml:space="preserve"> surface will be the responsibility of the Contractor.</w:t>
      </w:r>
    </w:p>
    <w:p w14:paraId="07F1C75C" w14:textId="77777777" w:rsidR="00DC5B50" w:rsidRPr="0098069E" w:rsidRDefault="00DC5B50" w:rsidP="00DC5B50">
      <w:pPr>
        <w:spacing w:before="0" w:after="0"/>
        <w:rPr>
          <w:sz w:val="24"/>
        </w:rPr>
      </w:pPr>
    </w:p>
    <w:p w14:paraId="6179DAED" w14:textId="77777777" w:rsidR="007C5C2F" w:rsidRPr="0098069E" w:rsidRDefault="007C5C2F" w:rsidP="0098069E">
      <w:pPr>
        <w:spacing w:before="0" w:after="0"/>
        <w:rPr>
          <w:sz w:val="24"/>
        </w:rPr>
      </w:pPr>
      <w:r w:rsidRPr="0098069E">
        <w:rPr>
          <w:sz w:val="24"/>
        </w:rPr>
        <w:t xml:space="preserve">Operate the profiler at any speed as per the manufacturer’s recommendations, however, the speed </w:t>
      </w:r>
      <w:r w:rsidR="007A41AE" w:rsidRPr="0098069E">
        <w:rPr>
          <w:sz w:val="24"/>
        </w:rPr>
        <w:t xml:space="preserve">shall </w:t>
      </w:r>
      <w:r w:rsidRPr="0098069E">
        <w:rPr>
          <w:sz w:val="24"/>
        </w:rPr>
        <w:t xml:space="preserve">be constant to within ± 3 mph of the intended speed and any required acceleration </w:t>
      </w:r>
      <w:r w:rsidR="0035010D" w:rsidRPr="0098069E">
        <w:rPr>
          <w:sz w:val="24"/>
        </w:rPr>
        <w:t xml:space="preserve">shall </w:t>
      </w:r>
      <w:r w:rsidRPr="0098069E">
        <w:rPr>
          <w:sz w:val="24"/>
        </w:rPr>
        <w:t>be gradual.  For example, if the intended speed were 30 mph, the acceptable range of speed for testing would be 27 to 33 mph.</w:t>
      </w:r>
    </w:p>
    <w:p w14:paraId="1AD0B361" w14:textId="77777777" w:rsidR="007A41AE" w:rsidRPr="0098069E" w:rsidRDefault="007A41AE" w:rsidP="0098069E">
      <w:pPr>
        <w:spacing w:before="0" w:after="0"/>
        <w:rPr>
          <w:sz w:val="24"/>
        </w:rPr>
      </w:pPr>
    </w:p>
    <w:p w14:paraId="537E5EB0" w14:textId="77777777" w:rsidR="007C5C2F" w:rsidRPr="0098069E" w:rsidRDefault="007C5C2F" w:rsidP="0098069E">
      <w:pPr>
        <w:spacing w:before="0" w:after="0"/>
        <w:rPr>
          <w:sz w:val="24"/>
        </w:rPr>
      </w:pPr>
      <w:r w:rsidRPr="0098069E">
        <w:rPr>
          <w:sz w:val="24"/>
        </w:rPr>
        <w:t xml:space="preserve">Operate the </w:t>
      </w:r>
      <w:r w:rsidR="000138B6" w:rsidRPr="0098069E">
        <w:rPr>
          <w:sz w:val="24"/>
        </w:rPr>
        <w:t xml:space="preserve">inertial profiler </w:t>
      </w:r>
      <w:r w:rsidRPr="0098069E">
        <w:rPr>
          <w:sz w:val="24"/>
        </w:rPr>
        <w:t>in the direction of the final traffic pattern.  Collect IRI data from both wheel paths during the same run.  It is permissible to collect data one wheel path at a time if each wheel path is tested and evaluated separately.  Define a “wheel path” as 3 f</w:t>
      </w:r>
      <w:r w:rsidR="00084CAD" w:rsidRPr="0098069E">
        <w:rPr>
          <w:sz w:val="24"/>
        </w:rPr>
        <w:t>ee</w:t>
      </w:r>
      <w:r w:rsidRPr="0098069E">
        <w:rPr>
          <w:sz w:val="24"/>
        </w:rPr>
        <w:t>t from the edge of the travel lane.  MRI values are the average of the IRI values from both wheel paths.  When using an inertial profiler that collects a single trace per pass, take care to ensure that the measurements from each trace in a travel lane start and stop at the same longitudinal locations.  Unless otherwise specified, multiple runs are not necessary for data collection.</w:t>
      </w:r>
    </w:p>
    <w:p w14:paraId="32036699" w14:textId="77777777" w:rsidR="007A41AE" w:rsidRPr="0098069E" w:rsidRDefault="007A41AE" w:rsidP="0098069E">
      <w:pPr>
        <w:spacing w:before="0" w:after="0"/>
        <w:rPr>
          <w:sz w:val="24"/>
        </w:rPr>
      </w:pPr>
    </w:p>
    <w:p w14:paraId="4783BB32" w14:textId="77777777" w:rsidR="007C5C2F" w:rsidRPr="0098069E" w:rsidRDefault="007C5C2F" w:rsidP="0098069E">
      <w:pPr>
        <w:spacing w:before="0" w:after="0"/>
        <w:rPr>
          <w:sz w:val="24"/>
        </w:rPr>
      </w:pPr>
      <w:r w:rsidRPr="0098069E">
        <w:rPr>
          <w:sz w:val="24"/>
        </w:rPr>
        <w:t>Operate the automatic triggering method at all times unless impractical.  A tape stripe or traffic cone wrapped with reflective material may be used to alert the profiler’s automatic triggering sensor to begin data collection.  The profiler shall reach the intended operating speed before entering the test section.  The runup and runout distances sh</w:t>
      </w:r>
      <w:r w:rsidR="0035010D" w:rsidRPr="0098069E">
        <w:rPr>
          <w:sz w:val="24"/>
        </w:rPr>
        <w:t>all</w:t>
      </w:r>
      <w:r w:rsidRPr="0098069E">
        <w:rPr>
          <w:sz w:val="24"/>
        </w:rPr>
        <w:t xml:space="preserve"> be sufficient to obtain the intended operating speed and to slow down after testing is completed.</w:t>
      </w:r>
    </w:p>
    <w:p w14:paraId="23B14F2C" w14:textId="77777777" w:rsidR="007A41AE" w:rsidRPr="0098069E" w:rsidRDefault="007A41AE" w:rsidP="0098069E">
      <w:pPr>
        <w:spacing w:before="0" w:after="0"/>
        <w:rPr>
          <w:sz w:val="24"/>
        </w:rPr>
      </w:pPr>
    </w:p>
    <w:p w14:paraId="643714F0" w14:textId="77777777" w:rsidR="007C5C2F" w:rsidRPr="0098069E" w:rsidRDefault="007C5C2F" w:rsidP="0098069E">
      <w:pPr>
        <w:spacing w:before="0" w:after="0"/>
        <w:rPr>
          <w:sz w:val="24"/>
        </w:rPr>
      </w:pPr>
      <w:r w:rsidRPr="0098069E">
        <w:rPr>
          <w:sz w:val="24"/>
        </w:rPr>
        <w:t>The evaluation of the profiles will be performed on a section basis.  A section is 0.</w:t>
      </w:r>
      <w:r w:rsidR="00E865E2" w:rsidRPr="0098069E">
        <w:rPr>
          <w:sz w:val="24"/>
        </w:rPr>
        <w:t>05</w:t>
      </w:r>
      <w:r w:rsidRPr="0098069E">
        <w:rPr>
          <w:sz w:val="24"/>
        </w:rPr>
        <w:t xml:space="preserve"> mile </w:t>
      </w:r>
      <w:r w:rsidRPr="000E7278">
        <w:rPr>
          <w:sz w:val="24"/>
        </w:rPr>
        <w:t xml:space="preserve">of a single </w:t>
      </w:r>
      <w:r w:rsidR="00E865E2" w:rsidRPr="000E7278">
        <w:rPr>
          <w:sz w:val="24"/>
        </w:rPr>
        <w:t>travel</w:t>
      </w:r>
      <w:r w:rsidRPr="000E7278">
        <w:rPr>
          <w:sz w:val="24"/>
        </w:rPr>
        <w:t xml:space="preserve"> lane.</w:t>
      </w:r>
    </w:p>
    <w:p w14:paraId="302B1FBE" w14:textId="77777777" w:rsidR="007A41AE" w:rsidRPr="0098069E" w:rsidRDefault="007A41AE" w:rsidP="0098069E">
      <w:pPr>
        <w:spacing w:before="0" w:after="0"/>
        <w:rPr>
          <w:sz w:val="24"/>
        </w:rPr>
      </w:pPr>
    </w:p>
    <w:p w14:paraId="016D8CBA" w14:textId="77777777" w:rsidR="007C5C2F" w:rsidRPr="0098069E" w:rsidRDefault="000138B6" w:rsidP="0098069E">
      <w:pPr>
        <w:spacing w:before="0" w:after="0"/>
        <w:rPr>
          <w:sz w:val="24"/>
        </w:rPr>
      </w:pPr>
      <w:r w:rsidRPr="0098069E">
        <w:rPr>
          <w:sz w:val="24"/>
        </w:rPr>
        <w:t>P</w:t>
      </w:r>
      <w:r w:rsidR="007C5C2F" w:rsidRPr="0098069E">
        <w:rPr>
          <w:sz w:val="24"/>
        </w:rPr>
        <w:t>e</w:t>
      </w:r>
      <w:r w:rsidR="007C5C2F" w:rsidRPr="000E7278">
        <w:rPr>
          <w:sz w:val="24"/>
        </w:rPr>
        <w:t>rform all smoothness testing in the presence of the Engineer.  Perform smoothness tests on the finished surface of the completed project or at the completion of a major stage of construction as approved by the Engineer. Coordinate with and receive authorization fro</w:t>
      </w:r>
      <w:r w:rsidR="007C5C2F" w:rsidRPr="0098069E">
        <w:rPr>
          <w:sz w:val="24"/>
        </w:rPr>
        <w:t>m the Engineer before starting smoothness testing.  Perform smoothness tests within 7 days after receiving authorization.  Any testing performed without the Engineer’s presence, unless otherwise authorized, may be ordered retested at the Contractor’s expense.</w:t>
      </w:r>
    </w:p>
    <w:p w14:paraId="62BC60BC" w14:textId="77777777" w:rsidR="007A41AE" w:rsidRPr="0098069E" w:rsidRDefault="007A41AE" w:rsidP="0098069E">
      <w:pPr>
        <w:spacing w:before="0" w:after="0"/>
        <w:rPr>
          <w:sz w:val="24"/>
        </w:rPr>
      </w:pPr>
    </w:p>
    <w:p w14:paraId="6FD7E9BB" w14:textId="77777777" w:rsidR="00DC5B50" w:rsidRPr="000E7278" w:rsidRDefault="00DC5B50" w:rsidP="00DC5B50">
      <w:pPr>
        <w:spacing w:before="0" w:after="0"/>
        <w:rPr>
          <w:sz w:val="24"/>
        </w:rPr>
      </w:pPr>
      <w:r w:rsidRPr="0098069E">
        <w:rPr>
          <w:sz w:val="24"/>
        </w:rPr>
        <w:t xml:space="preserve">Areas excluded from testing by the profiler </w:t>
      </w:r>
      <w:r w:rsidR="000138B6" w:rsidRPr="0098069E">
        <w:rPr>
          <w:sz w:val="24"/>
        </w:rPr>
        <w:t>shall</w:t>
      </w:r>
      <w:r w:rsidRPr="0098069E">
        <w:rPr>
          <w:sz w:val="24"/>
        </w:rPr>
        <w:t xml:space="preserve"> be tested by the Contractor and the Engineer using a 10</w:t>
      </w:r>
      <w:r w:rsidR="00FD20DC">
        <w:rPr>
          <w:sz w:val="24"/>
        </w:rPr>
        <w:t xml:space="preserve"> </w:t>
      </w:r>
      <w:r w:rsidRPr="0098069E">
        <w:rPr>
          <w:sz w:val="24"/>
        </w:rPr>
        <w:t>f</w:t>
      </w:r>
      <w:r w:rsidR="00FD20DC">
        <w:rPr>
          <w:sz w:val="24"/>
        </w:rPr>
        <w:t>oo</w:t>
      </w:r>
      <w:r w:rsidRPr="0098069E">
        <w:rPr>
          <w:sz w:val="24"/>
        </w:rPr>
        <w:t>t stationary straightedge furnished by the Contractor.  Any location on the bridge deck selected by the Department shall be tested as well as all transverse joints.  Apply the straightedge parallel to the centerline of the surface.  Do not exceed 1/8</w:t>
      </w:r>
      <w:r w:rsidR="00FD20DC">
        <w:rPr>
          <w:sz w:val="24"/>
        </w:rPr>
        <w:t xml:space="preserve"> inch</w:t>
      </w:r>
      <w:r w:rsidRPr="0098069E">
        <w:rPr>
          <w:sz w:val="24"/>
        </w:rPr>
        <w:t xml:space="preserve"> variation of the surface being tested from the edge of the straightedge between any 2 contact points.  Correct areas found to exceed this tolerance </w:t>
      </w:r>
      <w:r w:rsidR="00B20AD1" w:rsidRPr="0098069E">
        <w:rPr>
          <w:sz w:val="24"/>
        </w:rPr>
        <w:t xml:space="preserve">with </w:t>
      </w:r>
      <w:r w:rsidRPr="0098069E">
        <w:rPr>
          <w:sz w:val="24"/>
        </w:rPr>
        <w:t xml:space="preserve">corrective measures </w:t>
      </w:r>
      <w:r w:rsidR="00B20AD1" w:rsidRPr="0098069E">
        <w:rPr>
          <w:sz w:val="24"/>
        </w:rPr>
        <w:t>approved by the Engineer.</w:t>
      </w:r>
      <w:r w:rsidRPr="000E7278">
        <w:rPr>
          <w:sz w:val="24"/>
        </w:rPr>
        <w:t xml:space="preserve">  Provide the work and materials required in the correction of defective work</w:t>
      </w:r>
      <w:r w:rsidR="00B20AD1" w:rsidRPr="0098069E">
        <w:rPr>
          <w:sz w:val="24"/>
        </w:rPr>
        <w:t xml:space="preserve"> at no cost to the Department</w:t>
      </w:r>
      <w:r w:rsidRPr="000E7278">
        <w:rPr>
          <w:sz w:val="24"/>
        </w:rPr>
        <w:t>.</w:t>
      </w:r>
    </w:p>
    <w:p w14:paraId="492EA3A5" w14:textId="77777777" w:rsidR="000138B6" w:rsidRPr="0098069E" w:rsidRDefault="000138B6" w:rsidP="00DC5B50">
      <w:pPr>
        <w:spacing w:before="0" w:after="0"/>
        <w:rPr>
          <w:sz w:val="24"/>
        </w:rPr>
      </w:pPr>
    </w:p>
    <w:p w14:paraId="1D48BC66" w14:textId="77777777" w:rsidR="00DC5B50" w:rsidRPr="000E7278" w:rsidRDefault="000138B6" w:rsidP="00DC5B50">
      <w:pPr>
        <w:spacing w:before="0" w:after="0"/>
        <w:rPr>
          <w:sz w:val="24"/>
        </w:rPr>
      </w:pPr>
      <w:r w:rsidRPr="0098069E">
        <w:rPr>
          <w:sz w:val="24"/>
        </w:rPr>
        <w:lastRenderedPageBreak/>
        <w:t xml:space="preserve">When corrections to the bridge deck surface are required, the method of correction shall be diamond grinding.  See </w:t>
      </w:r>
      <w:r w:rsidR="00ED2B43" w:rsidRPr="0098069E">
        <w:rPr>
          <w:sz w:val="24"/>
        </w:rPr>
        <w:t>“</w:t>
      </w:r>
      <w:r w:rsidRPr="0098069E">
        <w:rPr>
          <w:sz w:val="24"/>
        </w:rPr>
        <w:t>Diamond Grinding</w:t>
      </w:r>
      <w:r w:rsidR="00ED2B43" w:rsidRPr="0098069E">
        <w:rPr>
          <w:sz w:val="24"/>
        </w:rPr>
        <w:t>”</w:t>
      </w:r>
      <w:r w:rsidRPr="0098069E">
        <w:rPr>
          <w:sz w:val="24"/>
        </w:rPr>
        <w:t xml:space="preserve"> </w:t>
      </w:r>
      <w:r w:rsidR="00ED2B43" w:rsidRPr="0098069E">
        <w:rPr>
          <w:sz w:val="24"/>
        </w:rPr>
        <w:t>herein</w:t>
      </w:r>
      <w:r w:rsidRPr="0098069E">
        <w:rPr>
          <w:sz w:val="24"/>
        </w:rPr>
        <w:t>.</w:t>
      </w:r>
      <w:r w:rsidR="00ED2B43" w:rsidRPr="000E7278">
        <w:rPr>
          <w:sz w:val="24"/>
        </w:rPr>
        <w:t xml:space="preserve">  </w:t>
      </w:r>
      <w:r w:rsidR="00DC5B50" w:rsidRPr="000E7278">
        <w:rPr>
          <w:sz w:val="24"/>
        </w:rPr>
        <w:t xml:space="preserve">Where corrections are made after the initial smoothness testing, the </w:t>
      </w:r>
      <w:r w:rsidR="00DC5B50" w:rsidRPr="0098069E">
        <w:rPr>
          <w:sz w:val="24"/>
        </w:rPr>
        <w:t>bridge deck</w:t>
      </w:r>
      <w:r w:rsidR="00DC5B50" w:rsidRPr="000E7278">
        <w:rPr>
          <w:sz w:val="24"/>
        </w:rPr>
        <w:t xml:space="preserve"> will be retested by the Contractor to verify that corrections have produced the acceptable ride surface.  The Contractor will have one opportunity to perform corrective action(s).</w:t>
      </w:r>
    </w:p>
    <w:p w14:paraId="0A70452A" w14:textId="77777777" w:rsidR="00DC5B50" w:rsidRPr="000E7278" w:rsidRDefault="00DC5B50" w:rsidP="0098069E">
      <w:pPr>
        <w:spacing w:before="0" w:after="0"/>
        <w:rPr>
          <w:sz w:val="24"/>
        </w:rPr>
      </w:pPr>
    </w:p>
    <w:p w14:paraId="101A00E7" w14:textId="77777777" w:rsidR="00DC5B50" w:rsidRPr="0098069E" w:rsidRDefault="00DC5B50" w:rsidP="00DC5B50">
      <w:pPr>
        <w:keepNext/>
        <w:keepLines/>
        <w:spacing w:before="0" w:after="0"/>
        <w:rPr>
          <w:rFonts w:ascii="Times New (W1)" w:hAnsi="Times New (W1)"/>
          <w:b/>
          <w:sz w:val="24"/>
        </w:rPr>
      </w:pPr>
      <w:r w:rsidRPr="0098069E">
        <w:rPr>
          <w:rFonts w:ascii="Times New (W1)" w:hAnsi="Times New (W1)"/>
          <w:b/>
          <w:sz w:val="24"/>
        </w:rPr>
        <w:t>Reporting Requirements</w:t>
      </w:r>
    </w:p>
    <w:p w14:paraId="50A14A93" w14:textId="77777777" w:rsidR="00DC5B50" w:rsidRPr="0098069E" w:rsidRDefault="00DC5B50" w:rsidP="00DC5B50">
      <w:pPr>
        <w:keepNext/>
        <w:keepLines/>
        <w:spacing w:before="0" w:after="0"/>
        <w:rPr>
          <w:b/>
          <w:smallCaps/>
          <w:sz w:val="24"/>
        </w:rPr>
      </w:pPr>
    </w:p>
    <w:p w14:paraId="56B6CD21" w14:textId="77777777" w:rsidR="007C5C2F" w:rsidRPr="0098069E" w:rsidRDefault="007C5C2F" w:rsidP="0098069E">
      <w:pPr>
        <w:spacing w:before="0" w:after="0"/>
        <w:rPr>
          <w:sz w:val="24"/>
        </w:rPr>
      </w:pPr>
      <w:r w:rsidRPr="0098069E">
        <w:rPr>
          <w:sz w:val="24"/>
        </w:rPr>
        <w:t>After testing, transfer the profile data from the profiler portable computer’s hard drive to a write once storage media (DVD-R or CD-R) or electronic media approved by the Engineer.  Label the disk or electronic media with the Project number, Route, file number, date, and termini of the profile data.  Submit the electronic data on the approved media to the Engineer immediately after testing and this media will not be returned to the Contractor.</w:t>
      </w:r>
    </w:p>
    <w:p w14:paraId="3DE86220" w14:textId="77777777" w:rsidR="007A41AE" w:rsidRPr="0098069E" w:rsidRDefault="007A41AE" w:rsidP="0098069E">
      <w:pPr>
        <w:spacing w:before="0" w:after="0"/>
        <w:rPr>
          <w:sz w:val="24"/>
        </w:rPr>
      </w:pPr>
    </w:p>
    <w:p w14:paraId="17093820" w14:textId="77777777" w:rsidR="007C5C2F" w:rsidRPr="0098069E" w:rsidRDefault="007C5C2F" w:rsidP="0098069E">
      <w:pPr>
        <w:spacing w:before="0" w:after="0"/>
        <w:rPr>
          <w:sz w:val="24"/>
        </w:rPr>
      </w:pPr>
      <w:r w:rsidRPr="0098069E">
        <w:rPr>
          <w:sz w:val="24"/>
        </w:rPr>
        <w:t xml:space="preserve">Submit documentation and electronic data of the evaluation for each section to the Engineer within 10 days after completion of the smoothness testing.  Submit the electronic files compatible with </w:t>
      </w:r>
      <w:proofErr w:type="spellStart"/>
      <w:r w:rsidRPr="0098069E">
        <w:rPr>
          <w:sz w:val="24"/>
        </w:rPr>
        <w:t>ProVAL</w:t>
      </w:r>
      <w:proofErr w:type="spellEnd"/>
      <w:r w:rsidRPr="0098069E">
        <w:rPr>
          <w:sz w:val="24"/>
        </w:rPr>
        <w:t xml:space="preserve"> and the evaluation in tabular form with each 0.</w:t>
      </w:r>
      <w:r w:rsidR="00574E42" w:rsidRPr="0098069E">
        <w:rPr>
          <w:sz w:val="24"/>
        </w:rPr>
        <w:t>05</w:t>
      </w:r>
      <w:r w:rsidRPr="0098069E">
        <w:rPr>
          <w:sz w:val="24"/>
        </w:rPr>
        <w:t>-mile</w:t>
      </w:r>
      <w:r w:rsidRPr="000E7278">
        <w:rPr>
          <w:sz w:val="24"/>
        </w:rPr>
        <w:t xml:space="preserve"> segment occupying a row.  Include each row with the beginning and ending station for the section, the length of the section, the original IRI va</w:t>
      </w:r>
      <w:r w:rsidRPr="0098069E">
        <w:rPr>
          <w:sz w:val="24"/>
        </w:rPr>
        <w:t>lues from each wheel path, and the MRI value for the section.  Each continuous run for a section will occupy a separate table and each table will have a</w:t>
      </w:r>
      <w:r w:rsidR="00D44FDA">
        <w:rPr>
          <w:sz w:val="24"/>
        </w:rPr>
        <w:t> </w:t>
      </w:r>
      <w:r w:rsidRPr="0098069E">
        <w:rPr>
          <w:sz w:val="24"/>
        </w:rPr>
        <w:t>header that includes the following: the project contract number, county, the roadway number or designation, a lane designation, the dates of the smoothness runs, and the beginning and ending station of the continuous run.  Summarize each table at the bottom.</w:t>
      </w:r>
    </w:p>
    <w:p w14:paraId="57BAD693" w14:textId="77777777" w:rsidR="007A41AE" w:rsidRPr="0098069E" w:rsidRDefault="007A41AE" w:rsidP="0098069E">
      <w:pPr>
        <w:spacing w:before="0" w:after="0"/>
        <w:rPr>
          <w:sz w:val="24"/>
        </w:rPr>
      </w:pPr>
    </w:p>
    <w:p w14:paraId="35C6B306" w14:textId="77777777" w:rsidR="007C5C2F" w:rsidRPr="000E7278" w:rsidRDefault="007C5C2F" w:rsidP="0098069E">
      <w:pPr>
        <w:spacing w:before="0" w:after="0"/>
        <w:rPr>
          <w:sz w:val="24"/>
        </w:rPr>
      </w:pPr>
      <w:r w:rsidRPr="000E7278">
        <w:rPr>
          <w:sz w:val="24"/>
        </w:rPr>
        <w:t>IRI and MRI numbers recorded in inches per mil</w:t>
      </w:r>
      <w:r w:rsidR="00E14913" w:rsidRPr="000E7278">
        <w:rPr>
          <w:sz w:val="24"/>
        </w:rPr>
        <w:t xml:space="preserve">e will be established for each </w:t>
      </w:r>
      <w:r w:rsidRPr="0098069E">
        <w:rPr>
          <w:sz w:val="24"/>
        </w:rPr>
        <w:t>0.</w:t>
      </w:r>
      <w:r w:rsidR="00E865E2" w:rsidRPr="0098069E">
        <w:rPr>
          <w:sz w:val="24"/>
        </w:rPr>
        <w:t>05</w:t>
      </w:r>
      <w:r w:rsidRPr="0098069E">
        <w:rPr>
          <w:sz w:val="24"/>
        </w:rPr>
        <w:t>-mile section</w:t>
      </w:r>
      <w:r w:rsidRPr="000E7278">
        <w:rPr>
          <w:sz w:val="24"/>
        </w:rPr>
        <w:t xml:space="preserve"> for each travel lane of the finished </w:t>
      </w:r>
      <w:r w:rsidR="00E865E2" w:rsidRPr="0098069E">
        <w:rPr>
          <w:sz w:val="24"/>
        </w:rPr>
        <w:t>bridge deck</w:t>
      </w:r>
      <w:r w:rsidRPr="000E7278">
        <w:rPr>
          <w:sz w:val="24"/>
        </w:rPr>
        <w:t xml:space="preserve"> surface designated by the Contract.</w:t>
      </w:r>
    </w:p>
    <w:p w14:paraId="22CEBD0E" w14:textId="77777777" w:rsidR="00DC5B50" w:rsidRPr="0098069E" w:rsidRDefault="00DC5B50" w:rsidP="0098069E">
      <w:pPr>
        <w:spacing w:before="0" w:after="0"/>
        <w:rPr>
          <w:sz w:val="24"/>
        </w:rPr>
      </w:pPr>
    </w:p>
    <w:p w14:paraId="70378DB0" w14:textId="77777777" w:rsidR="00DC5B50" w:rsidRPr="0098069E" w:rsidRDefault="00DC5B50" w:rsidP="00DC5B50">
      <w:pPr>
        <w:keepNext/>
        <w:keepLines/>
        <w:spacing w:before="0" w:after="0"/>
        <w:rPr>
          <w:rFonts w:ascii="Times New (W1)" w:hAnsi="Times New (W1)"/>
          <w:b/>
          <w:sz w:val="24"/>
        </w:rPr>
      </w:pPr>
      <w:r w:rsidRPr="0098069E">
        <w:rPr>
          <w:rFonts w:ascii="Times New (W1)" w:hAnsi="Times New (W1)"/>
          <w:b/>
          <w:sz w:val="24"/>
        </w:rPr>
        <w:t>Price Adjustments</w:t>
      </w:r>
    </w:p>
    <w:p w14:paraId="1E437D58" w14:textId="77777777" w:rsidR="00DC5B50" w:rsidRPr="0098069E" w:rsidRDefault="00DC5B50" w:rsidP="00DC5B50">
      <w:pPr>
        <w:keepNext/>
        <w:keepLines/>
        <w:spacing w:before="0" w:after="0"/>
        <w:rPr>
          <w:b/>
          <w:smallCaps/>
          <w:sz w:val="24"/>
        </w:rPr>
      </w:pPr>
    </w:p>
    <w:p w14:paraId="1E2C5BBB" w14:textId="77777777" w:rsidR="007C5C2F" w:rsidRPr="0098069E" w:rsidRDefault="007C5C2F" w:rsidP="0098069E">
      <w:pPr>
        <w:spacing w:before="0" w:after="0"/>
        <w:rPr>
          <w:sz w:val="24"/>
        </w:rPr>
      </w:pPr>
      <w:r w:rsidRPr="000E7278">
        <w:rPr>
          <w:sz w:val="24"/>
        </w:rPr>
        <w:t xml:space="preserve">Table 710-1 provides the acceptance quality rating scale of </w:t>
      </w:r>
      <w:r w:rsidR="00E865E2" w:rsidRPr="0098069E">
        <w:rPr>
          <w:sz w:val="24"/>
        </w:rPr>
        <w:t>bridge deck</w:t>
      </w:r>
      <w:r w:rsidRPr="000E7278">
        <w:rPr>
          <w:sz w:val="24"/>
        </w:rPr>
        <w:t xml:space="preserve"> based on the final rideability determination.</w:t>
      </w:r>
    </w:p>
    <w:p w14:paraId="26C7E8B5" w14:textId="77777777" w:rsidR="007A41AE" w:rsidRDefault="007A41AE" w:rsidP="0098069E">
      <w:pPr>
        <w:spacing w:before="0" w:after="0"/>
        <w:rPr>
          <w:sz w:val="24"/>
        </w:rPr>
      </w:pPr>
    </w:p>
    <w:p w14:paraId="52E526E1" w14:textId="3C11613A" w:rsidR="00071F9B" w:rsidRPr="0098069E" w:rsidRDefault="00071F9B" w:rsidP="00071F9B">
      <w:pPr>
        <w:keepNext/>
        <w:keepLines/>
        <w:pBdr>
          <w:top w:val="single" w:sz="4" w:space="1" w:color="auto"/>
          <w:left w:val="single" w:sz="4" w:space="4" w:color="auto"/>
          <w:bottom w:val="single" w:sz="4" w:space="1" w:color="auto"/>
          <w:right w:val="single" w:sz="4" w:space="4" w:color="auto"/>
        </w:pBdr>
        <w:spacing w:before="0" w:after="0"/>
        <w:jc w:val="center"/>
        <w:rPr>
          <w:sz w:val="24"/>
        </w:rPr>
      </w:pPr>
      <w:r w:rsidRPr="0098069E">
        <w:rPr>
          <w:b/>
          <w:sz w:val="24"/>
        </w:rPr>
        <w:t>TABLE 710-1</w:t>
      </w:r>
      <w:r w:rsidRPr="0098069E">
        <w:rPr>
          <w:b/>
          <w:snapToGrid w:val="0"/>
          <w:sz w:val="24"/>
        </w:rPr>
        <w:br/>
      </w:r>
      <w:r w:rsidRPr="0098069E">
        <w:rPr>
          <w:b/>
          <w:bCs/>
          <w:sz w:val="24"/>
        </w:rPr>
        <w:t>MRI RATING - PRICE ADJUSTMENT (PER 0.05-MILE SECTION)</w:t>
      </w: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20" w:firstRow="1" w:lastRow="0" w:firstColumn="0" w:lastColumn="0" w:noHBand="0" w:noVBand="0"/>
      </w:tblPr>
      <w:tblGrid>
        <w:gridCol w:w="4788"/>
        <w:gridCol w:w="4788"/>
      </w:tblGrid>
      <w:tr w:rsidR="007C5C2F" w:rsidRPr="0098069E" w14:paraId="141306C0" w14:textId="77777777" w:rsidTr="00071F9B">
        <w:trPr>
          <w:trHeight w:val="65"/>
          <w:jc w:val="center"/>
        </w:trPr>
        <w:tc>
          <w:tcPr>
            <w:tcW w:w="2500" w:type="pct"/>
            <w:vAlign w:val="center"/>
          </w:tcPr>
          <w:p w14:paraId="54AC350B" w14:textId="77777777" w:rsidR="007C5C2F" w:rsidRPr="0098069E" w:rsidRDefault="007C5C2F" w:rsidP="00071F9B">
            <w:pPr>
              <w:keepNext/>
              <w:keepLines/>
              <w:spacing w:before="0" w:after="0"/>
              <w:jc w:val="center"/>
              <w:rPr>
                <w:b/>
                <w:bCs/>
                <w:sz w:val="24"/>
              </w:rPr>
            </w:pPr>
            <w:r w:rsidRPr="0098069E">
              <w:rPr>
                <w:b/>
                <w:bCs/>
                <w:sz w:val="24"/>
              </w:rPr>
              <w:t>MRI after Completion</w:t>
            </w:r>
          </w:p>
          <w:p w14:paraId="6D7BC375" w14:textId="77777777" w:rsidR="007C5C2F" w:rsidRPr="0098069E" w:rsidRDefault="007C5C2F" w:rsidP="00071F9B">
            <w:pPr>
              <w:keepNext/>
              <w:keepLines/>
              <w:spacing w:before="0" w:after="0"/>
              <w:jc w:val="center"/>
              <w:rPr>
                <w:sz w:val="24"/>
              </w:rPr>
            </w:pPr>
            <w:r w:rsidRPr="0098069E">
              <w:rPr>
                <w:b/>
                <w:bCs/>
                <w:sz w:val="24"/>
              </w:rPr>
              <w:t>(Inches Per Mile)</w:t>
            </w:r>
          </w:p>
        </w:tc>
        <w:tc>
          <w:tcPr>
            <w:tcW w:w="2500" w:type="pct"/>
            <w:vAlign w:val="center"/>
          </w:tcPr>
          <w:p w14:paraId="40063EE3" w14:textId="77777777" w:rsidR="007C5C2F" w:rsidRPr="0098069E" w:rsidRDefault="007C5C2F" w:rsidP="00071F9B">
            <w:pPr>
              <w:keepNext/>
              <w:keepLines/>
              <w:spacing w:before="0" w:after="0"/>
              <w:jc w:val="center"/>
              <w:rPr>
                <w:b/>
                <w:bCs/>
                <w:sz w:val="24"/>
              </w:rPr>
            </w:pPr>
            <w:r w:rsidRPr="0098069E">
              <w:rPr>
                <w:b/>
                <w:bCs/>
                <w:sz w:val="24"/>
              </w:rPr>
              <w:t xml:space="preserve">Price Adjustment </w:t>
            </w:r>
            <w:r w:rsidR="000138B6" w:rsidRPr="0098069E">
              <w:rPr>
                <w:b/>
                <w:bCs/>
                <w:sz w:val="24"/>
              </w:rPr>
              <w:t xml:space="preserve">(PA) </w:t>
            </w:r>
            <w:r w:rsidRPr="0098069E">
              <w:rPr>
                <w:b/>
                <w:bCs/>
                <w:sz w:val="24"/>
              </w:rPr>
              <w:t>Per Lane</w:t>
            </w:r>
          </w:p>
          <w:p w14:paraId="4AA76D25" w14:textId="77777777" w:rsidR="007C5C2F" w:rsidRPr="000E7278" w:rsidRDefault="007C5C2F" w:rsidP="00071F9B">
            <w:pPr>
              <w:keepNext/>
              <w:keepLines/>
              <w:spacing w:before="0" w:after="0"/>
              <w:jc w:val="center"/>
              <w:rPr>
                <w:sz w:val="24"/>
              </w:rPr>
            </w:pPr>
            <w:r w:rsidRPr="0098069E">
              <w:rPr>
                <w:b/>
                <w:bCs/>
                <w:sz w:val="24"/>
              </w:rPr>
              <w:t>(0.</w:t>
            </w:r>
            <w:r w:rsidR="00574E42" w:rsidRPr="0098069E">
              <w:rPr>
                <w:b/>
                <w:bCs/>
                <w:sz w:val="24"/>
              </w:rPr>
              <w:t>05</w:t>
            </w:r>
            <w:r w:rsidRPr="0098069E">
              <w:rPr>
                <w:b/>
                <w:bCs/>
                <w:sz w:val="24"/>
              </w:rPr>
              <w:t>-Mile</w:t>
            </w:r>
            <w:r w:rsidRPr="000E7278">
              <w:rPr>
                <w:b/>
                <w:bCs/>
                <w:sz w:val="24"/>
              </w:rPr>
              <w:t xml:space="preserve"> Section)</w:t>
            </w:r>
          </w:p>
        </w:tc>
      </w:tr>
      <w:tr w:rsidR="007C5C2F" w:rsidRPr="0098069E" w14:paraId="7B3BD9EA" w14:textId="77777777" w:rsidTr="00071F9B">
        <w:trPr>
          <w:jc w:val="center"/>
        </w:trPr>
        <w:tc>
          <w:tcPr>
            <w:tcW w:w="2500" w:type="pct"/>
          </w:tcPr>
          <w:p w14:paraId="38F6B337" w14:textId="77777777" w:rsidR="007C5C2F" w:rsidRPr="0098069E" w:rsidRDefault="00574E42" w:rsidP="00071F9B">
            <w:pPr>
              <w:keepNext/>
              <w:keepLines/>
              <w:spacing w:before="0" w:after="0"/>
              <w:jc w:val="center"/>
              <w:rPr>
                <w:sz w:val="24"/>
              </w:rPr>
            </w:pPr>
            <w:r w:rsidRPr="0098069E">
              <w:rPr>
                <w:sz w:val="24"/>
              </w:rPr>
              <w:t>90</w:t>
            </w:r>
            <w:r w:rsidR="007C5C2F" w:rsidRPr="0098069E">
              <w:rPr>
                <w:sz w:val="24"/>
              </w:rPr>
              <w:t>.0 and Under</w:t>
            </w:r>
          </w:p>
        </w:tc>
        <w:tc>
          <w:tcPr>
            <w:tcW w:w="2500" w:type="pct"/>
          </w:tcPr>
          <w:p w14:paraId="6B46190C" w14:textId="77777777" w:rsidR="007C5C2F" w:rsidRPr="0098069E" w:rsidRDefault="007C5C2F" w:rsidP="00071F9B">
            <w:pPr>
              <w:keepNext/>
              <w:keepLines/>
              <w:spacing w:before="0" w:after="0"/>
              <w:jc w:val="center"/>
              <w:rPr>
                <w:sz w:val="24"/>
              </w:rPr>
            </w:pPr>
            <w:r w:rsidRPr="0098069E">
              <w:rPr>
                <w:sz w:val="24"/>
              </w:rPr>
              <w:t>$</w:t>
            </w:r>
            <w:r w:rsidR="00574E42" w:rsidRPr="0098069E">
              <w:rPr>
                <w:sz w:val="24"/>
              </w:rPr>
              <w:t>10</w:t>
            </w:r>
            <w:r w:rsidRPr="0098069E">
              <w:rPr>
                <w:sz w:val="24"/>
              </w:rPr>
              <w:t>00.00</w:t>
            </w:r>
          </w:p>
        </w:tc>
      </w:tr>
      <w:tr w:rsidR="007C5C2F" w:rsidRPr="0098069E" w14:paraId="4E22787E" w14:textId="77777777" w:rsidTr="00071F9B">
        <w:trPr>
          <w:jc w:val="center"/>
        </w:trPr>
        <w:tc>
          <w:tcPr>
            <w:tcW w:w="2500" w:type="pct"/>
          </w:tcPr>
          <w:p w14:paraId="4223F040" w14:textId="77777777" w:rsidR="007C5C2F" w:rsidRPr="0098069E" w:rsidRDefault="00574E42" w:rsidP="00071F9B">
            <w:pPr>
              <w:keepNext/>
              <w:keepLines/>
              <w:spacing w:before="0" w:after="0"/>
              <w:jc w:val="center"/>
              <w:rPr>
                <w:sz w:val="24"/>
              </w:rPr>
            </w:pPr>
            <w:r w:rsidRPr="0098069E">
              <w:rPr>
                <w:sz w:val="24"/>
              </w:rPr>
              <w:t>90.1 – 110.0</w:t>
            </w:r>
          </w:p>
        </w:tc>
        <w:tc>
          <w:tcPr>
            <w:tcW w:w="2500" w:type="pct"/>
          </w:tcPr>
          <w:p w14:paraId="77C4A608" w14:textId="77777777" w:rsidR="007C5C2F" w:rsidRPr="0098069E" w:rsidRDefault="007C5C2F" w:rsidP="00071F9B">
            <w:pPr>
              <w:keepNext/>
              <w:keepLines/>
              <w:spacing w:before="0" w:after="0"/>
              <w:jc w:val="center"/>
              <w:rPr>
                <w:sz w:val="24"/>
              </w:rPr>
            </w:pPr>
            <w:r w:rsidRPr="0098069E">
              <w:rPr>
                <w:sz w:val="24"/>
              </w:rPr>
              <w:t xml:space="preserve">PA = </w:t>
            </w:r>
            <w:r w:rsidR="00574E42" w:rsidRPr="0098069E">
              <w:rPr>
                <w:sz w:val="24"/>
              </w:rPr>
              <w:t>$850</w:t>
            </w:r>
            <w:r w:rsidRPr="0098069E">
              <w:rPr>
                <w:sz w:val="24"/>
              </w:rPr>
              <w:t xml:space="preserve"> </w:t>
            </w:r>
            <w:r w:rsidR="00E14913" w:rsidRPr="0098069E">
              <w:rPr>
                <w:sz w:val="24"/>
              </w:rPr>
              <w:t>– (4*((MRI - 90)*10))</w:t>
            </w:r>
          </w:p>
        </w:tc>
      </w:tr>
      <w:tr w:rsidR="007C5C2F" w:rsidRPr="0098069E" w14:paraId="108399D5" w14:textId="77777777" w:rsidTr="00071F9B">
        <w:trPr>
          <w:jc w:val="center"/>
        </w:trPr>
        <w:tc>
          <w:tcPr>
            <w:tcW w:w="2500" w:type="pct"/>
          </w:tcPr>
          <w:p w14:paraId="1B754FB8" w14:textId="77777777" w:rsidR="007C5C2F" w:rsidRPr="0098069E" w:rsidRDefault="00574E42" w:rsidP="00071F9B">
            <w:pPr>
              <w:keepNext/>
              <w:keepLines/>
              <w:spacing w:before="0" w:after="0"/>
              <w:jc w:val="center"/>
              <w:rPr>
                <w:sz w:val="24"/>
              </w:rPr>
            </w:pPr>
            <w:r w:rsidRPr="0098069E">
              <w:rPr>
                <w:sz w:val="24"/>
              </w:rPr>
              <w:t>110.1 – 130.0</w:t>
            </w:r>
          </w:p>
        </w:tc>
        <w:tc>
          <w:tcPr>
            <w:tcW w:w="2500" w:type="pct"/>
          </w:tcPr>
          <w:p w14:paraId="7E80066E" w14:textId="77777777" w:rsidR="007C5C2F" w:rsidRPr="0098069E" w:rsidRDefault="007C5C2F" w:rsidP="00071F9B">
            <w:pPr>
              <w:keepNext/>
              <w:keepLines/>
              <w:spacing w:before="0" w:after="0"/>
              <w:jc w:val="center"/>
              <w:rPr>
                <w:sz w:val="24"/>
              </w:rPr>
            </w:pPr>
            <w:r w:rsidRPr="0098069E">
              <w:rPr>
                <w:sz w:val="24"/>
              </w:rPr>
              <w:t>Acceptable (No Pay Adjustment)</w:t>
            </w:r>
          </w:p>
        </w:tc>
      </w:tr>
      <w:tr w:rsidR="007C5C2F" w:rsidRPr="0098069E" w14:paraId="5D987C1B" w14:textId="77777777" w:rsidTr="00071F9B">
        <w:trPr>
          <w:jc w:val="center"/>
        </w:trPr>
        <w:tc>
          <w:tcPr>
            <w:tcW w:w="2500" w:type="pct"/>
          </w:tcPr>
          <w:p w14:paraId="23B13B33" w14:textId="77777777" w:rsidR="007C5C2F" w:rsidRPr="0098069E" w:rsidRDefault="00574E42" w:rsidP="00071F9B">
            <w:pPr>
              <w:keepNext/>
              <w:keepLines/>
              <w:spacing w:before="0" w:after="0"/>
              <w:jc w:val="center"/>
              <w:rPr>
                <w:sz w:val="24"/>
              </w:rPr>
            </w:pPr>
            <w:r w:rsidRPr="0098069E">
              <w:rPr>
                <w:sz w:val="24"/>
              </w:rPr>
              <w:t>130.1 – 170.0</w:t>
            </w:r>
          </w:p>
        </w:tc>
        <w:tc>
          <w:tcPr>
            <w:tcW w:w="2500" w:type="pct"/>
          </w:tcPr>
          <w:p w14:paraId="6138DD8E" w14:textId="77777777" w:rsidR="007C5C2F" w:rsidRPr="0098069E" w:rsidRDefault="007C5C2F" w:rsidP="00071F9B">
            <w:pPr>
              <w:keepNext/>
              <w:keepLines/>
              <w:spacing w:before="0" w:after="0"/>
              <w:jc w:val="center"/>
              <w:rPr>
                <w:sz w:val="24"/>
              </w:rPr>
            </w:pPr>
            <w:r w:rsidRPr="0098069E">
              <w:rPr>
                <w:sz w:val="24"/>
              </w:rPr>
              <w:t xml:space="preserve">PA = </w:t>
            </w:r>
            <w:r w:rsidR="00E14913" w:rsidRPr="0098069E">
              <w:rPr>
                <w:sz w:val="24"/>
              </w:rPr>
              <w:t>(-10*(MRI – 130)) - $99</w:t>
            </w:r>
          </w:p>
        </w:tc>
      </w:tr>
      <w:tr w:rsidR="007C5C2F" w:rsidRPr="0098069E" w14:paraId="1B7D6796" w14:textId="77777777" w:rsidTr="00071F9B">
        <w:trPr>
          <w:jc w:val="center"/>
        </w:trPr>
        <w:tc>
          <w:tcPr>
            <w:tcW w:w="2500" w:type="pct"/>
          </w:tcPr>
          <w:p w14:paraId="3DDE0AC0" w14:textId="77777777" w:rsidR="007C5C2F" w:rsidRPr="0098069E" w:rsidRDefault="007C5C2F" w:rsidP="00071F9B">
            <w:pPr>
              <w:keepNext/>
              <w:keepLines/>
              <w:spacing w:before="0" w:after="0"/>
              <w:jc w:val="center"/>
              <w:rPr>
                <w:sz w:val="24"/>
              </w:rPr>
            </w:pPr>
            <w:r w:rsidRPr="0098069E">
              <w:rPr>
                <w:sz w:val="24"/>
              </w:rPr>
              <w:t xml:space="preserve">Over </w:t>
            </w:r>
            <w:r w:rsidR="00574E42" w:rsidRPr="0098069E">
              <w:rPr>
                <w:sz w:val="24"/>
              </w:rPr>
              <w:t>1</w:t>
            </w:r>
            <w:r w:rsidR="00963278" w:rsidRPr="0098069E">
              <w:rPr>
                <w:sz w:val="24"/>
              </w:rPr>
              <w:t>7</w:t>
            </w:r>
            <w:r w:rsidRPr="0098069E">
              <w:rPr>
                <w:sz w:val="24"/>
              </w:rPr>
              <w:t>0.1</w:t>
            </w:r>
          </w:p>
        </w:tc>
        <w:tc>
          <w:tcPr>
            <w:tcW w:w="2500" w:type="pct"/>
          </w:tcPr>
          <w:p w14:paraId="0A4F33A8" w14:textId="77777777" w:rsidR="007C5C2F" w:rsidRPr="000E7278" w:rsidRDefault="007C5C2F" w:rsidP="00071F9B">
            <w:pPr>
              <w:keepNext/>
              <w:keepLines/>
              <w:spacing w:before="0" w:after="0"/>
              <w:jc w:val="center"/>
              <w:rPr>
                <w:iCs/>
                <w:sz w:val="24"/>
              </w:rPr>
            </w:pPr>
            <w:r w:rsidRPr="000E7278">
              <w:rPr>
                <w:sz w:val="24"/>
              </w:rPr>
              <w:t>Corrective Action Required</w:t>
            </w:r>
          </w:p>
        </w:tc>
      </w:tr>
    </w:tbl>
    <w:p w14:paraId="34FB97C5" w14:textId="77777777" w:rsidR="007A41AE" w:rsidRPr="0098069E" w:rsidRDefault="007A41AE" w:rsidP="0098069E">
      <w:pPr>
        <w:spacing w:before="0" w:after="0"/>
        <w:rPr>
          <w:sz w:val="24"/>
        </w:rPr>
      </w:pPr>
    </w:p>
    <w:p w14:paraId="32FA35D6" w14:textId="77777777" w:rsidR="0035010D" w:rsidRPr="0098069E" w:rsidRDefault="007C5C2F" w:rsidP="0098069E">
      <w:pPr>
        <w:spacing w:before="0" w:after="0"/>
        <w:rPr>
          <w:sz w:val="24"/>
        </w:rPr>
      </w:pPr>
      <w:r w:rsidRPr="0098069E">
        <w:rPr>
          <w:sz w:val="24"/>
        </w:rPr>
        <w:t>This price adjustment will apply to each 0.</w:t>
      </w:r>
      <w:r w:rsidR="00574E42" w:rsidRPr="0098069E">
        <w:rPr>
          <w:sz w:val="24"/>
        </w:rPr>
        <w:t>05</w:t>
      </w:r>
      <w:r w:rsidRPr="0098069E">
        <w:rPr>
          <w:sz w:val="24"/>
        </w:rPr>
        <w:t>-mile</w:t>
      </w:r>
      <w:r w:rsidRPr="000E7278">
        <w:rPr>
          <w:sz w:val="24"/>
        </w:rPr>
        <w:t xml:space="preserve"> section based on the Mean Roughness Index (MRI), the average IRI values from both wheel paths.</w:t>
      </w:r>
      <w:r w:rsidR="0035010D" w:rsidRPr="000E7278">
        <w:rPr>
          <w:sz w:val="24"/>
        </w:rPr>
        <w:t xml:space="preserve">  </w:t>
      </w:r>
      <w:r w:rsidR="0035010D" w:rsidRPr="0098069E">
        <w:rPr>
          <w:sz w:val="24"/>
        </w:rPr>
        <w:t xml:space="preserve">For any section, which is less than 0.05 miles in length, the applicable pay adjustment incentive will be prorated on the basis of the </w:t>
      </w:r>
      <w:r w:rsidR="0035010D" w:rsidRPr="0098069E">
        <w:rPr>
          <w:sz w:val="24"/>
        </w:rPr>
        <w:lastRenderedPageBreak/>
        <w:t>actual lot length.</w:t>
      </w:r>
      <w:r w:rsidR="000138B6" w:rsidRPr="000E7278">
        <w:rPr>
          <w:sz w:val="24"/>
        </w:rPr>
        <w:t xml:space="preserve">  No incentives will be provided for sections on which corrective actions have been required.</w:t>
      </w:r>
    </w:p>
    <w:p w14:paraId="43F02158" w14:textId="77777777" w:rsidR="007C5C2F" w:rsidRPr="000E7278" w:rsidRDefault="007C5C2F" w:rsidP="0098069E">
      <w:pPr>
        <w:spacing w:before="0" w:after="0"/>
        <w:rPr>
          <w:sz w:val="24"/>
        </w:rPr>
      </w:pPr>
    </w:p>
    <w:p w14:paraId="6E3BF532" w14:textId="77777777" w:rsidR="007A41AE" w:rsidRPr="0098069E" w:rsidRDefault="007C5C2F" w:rsidP="0098069E">
      <w:pPr>
        <w:keepNext/>
        <w:keepLines/>
        <w:spacing w:before="0" w:after="0"/>
        <w:rPr>
          <w:rFonts w:ascii="Times New (W1)" w:hAnsi="Times New (W1)"/>
          <w:b/>
          <w:sz w:val="24"/>
        </w:rPr>
      </w:pPr>
      <w:r w:rsidRPr="0098069E">
        <w:rPr>
          <w:rFonts w:ascii="Times New (W1)" w:hAnsi="Times New (W1)"/>
          <w:b/>
          <w:sz w:val="24"/>
        </w:rPr>
        <w:t>Localized Roughness</w:t>
      </w:r>
    </w:p>
    <w:p w14:paraId="0D3A8344" w14:textId="77777777" w:rsidR="007A41AE" w:rsidRPr="000E7278" w:rsidRDefault="007A41AE" w:rsidP="0098069E">
      <w:pPr>
        <w:keepNext/>
        <w:keepLines/>
        <w:spacing w:before="0" w:after="0"/>
        <w:rPr>
          <w:sz w:val="24"/>
        </w:rPr>
      </w:pPr>
    </w:p>
    <w:p w14:paraId="18CA842C" w14:textId="77777777" w:rsidR="007C5C2F" w:rsidRPr="0098069E" w:rsidRDefault="007C5C2F" w:rsidP="0098069E">
      <w:pPr>
        <w:spacing w:before="0" w:after="0"/>
        <w:rPr>
          <w:sz w:val="24"/>
        </w:rPr>
      </w:pPr>
      <w:r w:rsidRPr="0098069E">
        <w:rPr>
          <w:sz w:val="24"/>
        </w:rPr>
        <w:t xml:space="preserve">Areas of localized roughness shall be identified through the “Smoothness Assurance Module” provided in the </w:t>
      </w:r>
      <w:proofErr w:type="spellStart"/>
      <w:r w:rsidRPr="0098069E">
        <w:rPr>
          <w:sz w:val="24"/>
        </w:rPr>
        <w:t>ProVAL</w:t>
      </w:r>
      <w:proofErr w:type="spellEnd"/>
      <w:r w:rsidRPr="0098069E">
        <w:rPr>
          <w:sz w:val="24"/>
        </w:rPr>
        <w:t xml:space="preserve"> software.  Use the “Smoothness Assurance Module” to optimize repair strategies by analyzing the measurements from profiles collected using inertial profilers.  The ride quality threshold for localized roughness shall be </w:t>
      </w:r>
      <w:r w:rsidR="00574E42" w:rsidRPr="0098069E">
        <w:rPr>
          <w:sz w:val="24"/>
        </w:rPr>
        <w:t>2</w:t>
      </w:r>
      <w:r w:rsidRPr="0098069E">
        <w:rPr>
          <w:sz w:val="24"/>
        </w:rPr>
        <w:t>25 in/mile</w:t>
      </w:r>
      <w:r w:rsidRPr="000E7278">
        <w:rPr>
          <w:sz w:val="24"/>
        </w:rPr>
        <w:t xml:space="preserve"> at the continuous short interval of 25 ft.  Submit a continuous roughne</w:t>
      </w:r>
      <w:r w:rsidRPr="0098069E">
        <w:rPr>
          <w:sz w:val="24"/>
        </w:rPr>
        <w:t>ss report to identify sections outside the threshold and identify all localized roughness, with the signature of the Operator included with the submitted IRI trace and electronic files.</w:t>
      </w:r>
    </w:p>
    <w:p w14:paraId="2C3D55DD" w14:textId="77777777" w:rsidR="007A41AE" w:rsidRPr="0098069E" w:rsidRDefault="007A41AE" w:rsidP="0098069E">
      <w:pPr>
        <w:spacing w:before="0" w:after="0"/>
        <w:rPr>
          <w:sz w:val="24"/>
        </w:rPr>
      </w:pPr>
    </w:p>
    <w:p w14:paraId="4813DCDF" w14:textId="77777777" w:rsidR="007C5C2F" w:rsidRPr="0098069E" w:rsidRDefault="007C5C2F" w:rsidP="0098069E">
      <w:pPr>
        <w:spacing w:before="0" w:after="0"/>
        <w:rPr>
          <w:sz w:val="24"/>
        </w:rPr>
      </w:pPr>
      <w:r w:rsidRPr="0098069E">
        <w:rPr>
          <w:sz w:val="24"/>
        </w:rPr>
        <w:t>The Department will require that corrective action be taken regardless of final IRI.  Re-profile the corrected area to ensure that the corrective action was successful.  If the corrective action is not successful, the Department will assess a penalty or require additional corrective action.</w:t>
      </w:r>
    </w:p>
    <w:p w14:paraId="3D0D2BD5" w14:textId="77777777" w:rsidR="007A41AE" w:rsidRPr="0098069E" w:rsidRDefault="007A41AE" w:rsidP="0098069E">
      <w:pPr>
        <w:spacing w:before="0" w:after="0"/>
        <w:rPr>
          <w:sz w:val="24"/>
        </w:rPr>
      </w:pPr>
    </w:p>
    <w:p w14:paraId="3D575588" w14:textId="77777777" w:rsidR="007C5C2F" w:rsidRPr="0098069E" w:rsidRDefault="007C5C2F" w:rsidP="0098069E">
      <w:pPr>
        <w:spacing w:before="0" w:after="0"/>
        <w:rPr>
          <w:sz w:val="24"/>
        </w:rPr>
      </w:pPr>
      <w:r w:rsidRPr="0098069E">
        <w:rPr>
          <w:sz w:val="24"/>
        </w:rPr>
        <w:t xml:space="preserve">Corrective work for localized roughness shall be approved by the Engineer before performing the work and shall consist of either diamond grinding or other methods approved by the Engineer.  Any corrective action performed shall not reduce the integrity or durability of the </w:t>
      </w:r>
      <w:r w:rsidR="00E865E2" w:rsidRPr="0098069E">
        <w:rPr>
          <w:sz w:val="24"/>
        </w:rPr>
        <w:t>bridge deck</w:t>
      </w:r>
      <w:r w:rsidRPr="0098069E">
        <w:rPr>
          <w:sz w:val="24"/>
        </w:rPr>
        <w:t xml:space="preserve"> that is to remain in place.  Notify the Engineer 5 days prior to commencement of the corrective action.</w:t>
      </w:r>
    </w:p>
    <w:p w14:paraId="5A79235D" w14:textId="77777777" w:rsidR="007A41AE" w:rsidRPr="0098069E" w:rsidRDefault="007A41AE" w:rsidP="0098069E">
      <w:pPr>
        <w:spacing w:before="0" w:after="0"/>
        <w:rPr>
          <w:sz w:val="24"/>
        </w:rPr>
      </w:pPr>
    </w:p>
    <w:p w14:paraId="744E8245" w14:textId="77777777" w:rsidR="007C5C2F" w:rsidRPr="0098069E" w:rsidRDefault="007C5C2F" w:rsidP="0098069E">
      <w:pPr>
        <w:spacing w:before="0" w:after="0"/>
        <w:rPr>
          <w:sz w:val="24"/>
        </w:rPr>
      </w:pPr>
      <w:r w:rsidRPr="0098069E">
        <w:rPr>
          <w:sz w:val="24"/>
        </w:rPr>
        <w:t xml:space="preserve">Localized roughness correction work shall be for the entire traffic lane width.  </w:t>
      </w:r>
      <w:r w:rsidR="00E865E2" w:rsidRPr="0098069E">
        <w:rPr>
          <w:sz w:val="24"/>
        </w:rPr>
        <w:t>Bridge deck</w:t>
      </w:r>
      <w:r w:rsidRPr="0098069E">
        <w:rPr>
          <w:sz w:val="24"/>
        </w:rPr>
        <w:t xml:space="preserve"> cross slope shall be maintained through corrective areas.</w:t>
      </w:r>
    </w:p>
    <w:p w14:paraId="02E888F5" w14:textId="77777777" w:rsidR="00E14913" w:rsidRPr="0098069E" w:rsidRDefault="00E14913" w:rsidP="0098069E">
      <w:pPr>
        <w:spacing w:before="0" w:after="0"/>
        <w:rPr>
          <w:b/>
          <w:smallCaps/>
          <w:sz w:val="24"/>
        </w:rPr>
      </w:pPr>
    </w:p>
    <w:p w14:paraId="2DDAC418" w14:textId="77777777" w:rsidR="00E14913" w:rsidRPr="0098069E" w:rsidRDefault="00E14913" w:rsidP="0098069E">
      <w:pPr>
        <w:keepNext/>
        <w:keepLines/>
        <w:spacing w:before="0" w:after="0"/>
        <w:rPr>
          <w:b/>
          <w:sz w:val="24"/>
        </w:rPr>
      </w:pPr>
      <w:r w:rsidRPr="0098069E">
        <w:rPr>
          <w:b/>
          <w:sz w:val="24"/>
        </w:rPr>
        <w:t xml:space="preserve">Diamond </w:t>
      </w:r>
      <w:r w:rsidR="000C095B" w:rsidRPr="000E7278">
        <w:rPr>
          <w:b/>
          <w:sz w:val="24"/>
        </w:rPr>
        <w:t>G</w:t>
      </w:r>
      <w:r w:rsidRPr="0098069E">
        <w:rPr>
          <w:b/>
          <w:sz w:val="24"/>
        </w:rPr>
        <w:t>rinding</w:t>
      </w:r>
    </w:p>
    <w:p w14:paraId="3CA1A330" w14:textId="77777777" w:rsidR="007A41AE" w:rsidRPr="0098069E" w:rsidRDefault="007A41AE" w:rsidP="0098069E">
      <w:pPr>
        <w:keepNext/>
        <w:keepLines/>
        <w:spacing w:before="0" w:after="0"/>
        <w:rPr>
          <w:b/>
          <w:smallCaps/>
          <w:sz w:val="24"/>
        </w:rPr>
      </w:pPr>
    </w:p>
    <w:p w14:paraId="1FFE4A72" w14:textId="77777777" w:rsidR="00E14913" w:rsidRPr="0098069E" w:rsidRDefault="00E14913" w:rsidP="0098069E">
      <w:pPr>
        <w:spacing w:before="0" w:after="0"/>
        <w:rPr>
          <w:sz w:val="24"/>
        </w:rPr>
      </w:pPr>
      <w:r w:rsidRPr="0098069E">
        <w:rPr>
          <w:sz w:val="24"/>
        </w:rPr>
        <w:t>If the deck does not meet the smoothness acceptance testing requirements, diamond grinding is required to make corrections.  Diamond grind the full width of all lanes in the direction of travel.</w:t>
      </w:r>
    </w:p>
    <w:p w14:paraId="797AC15D" w14:textId="77777777" w:rsidR="007A41AE" w:rsidRPr="0098069E" w:rsidRDefault="007A41AE" w:rsidP="0098069E">
      <w:pPr>
        <w:spacing w:before="0" w:after="0"/>
        <w:rPr>
          <w:sz w:val="24"/>
        </w:rPr>
      </w:pPr>
    </w:p>
    <w:p w14:paraId="755917B3" w14:textId="77777777" w:rsidR="00E14913" w:rsidRPr="0098069E" w:rsidRDefault="00E14913" w:rsidP="0098069E">
      <w:pPr>
        <w:spacing w:before="0" w:after="0"/>
        <w:rPr>
          <w:sz w:val="24"/>
        </w:rPr>
      </w:pPr>
      <w:r w:rsidRPr="0098069E">
        <w:rPr>
          <w:sz w:val="24"/>
        </w:rPr>
        <w:t xml:space="preserve">Submit grinding equipment specifications to the Engineer for approval before any grinding is performed. </w:t>
      </w:r>
      <w:r w:rsidR="000C095B" w:rsidRPr="0098069E">
        <w:rPr>
          <w:sz w:val="24"/>
        </w:rPr>
        <w:t xml:space="preserve"> </w:t>
      </w:r>
      <w:r w:rsidRPr="0098069E">
        <w:rPr>
          <w:sz w:val="24"/>
        </w:rPr>
        <w:t>Use a grinding machine with diamond tipped saw blades gang mounted on a power driven self-propelled machine capable of removing a minimum of 3 f</w:t>
      </w:r>
      <w:r w:rsidR="00FD20DC">
        <w:rPr>
          <w:sz w:val="24"/>
        </w:rPr>
        <w:t>ee</w:t>
      </w:r>
      <w:r w:rsidRPr="0098069E">
        <w:rPr>
          <w:sz w:val="24"/>
        </w:rPr>
        <w:t>t of width with each pass.  Multiple passes may be needed to achieve the required depth of removal.  In addition, hand grinding may be required to remove vertical steps between passes.</w:t>
      </w:r>
    </w:p>
    <w:p w14:paraId="75EF253C" w14:textId="77777777" w:rsidR="007A41AE" w:rsidRPr="0098069E" w:rsidRDefault="007A41AE" w:rsidP="0098069E">
      <w:pPr>
        <w:spacing w:before="0" w:after="0"/>
        <w:rPr>
          <w:sz w:val="24"/>
        </w:rPr>
      </w:pPr>
    </w:p>
    <w:p w14:paraId="72746EB2" w14:textId="77777777" w:rsidR="00E14913" w:rsidRPr="0098069E" w:rsidRDefault="00E14913" w:rsidP="0098069E">
      <w:pPr>
        <w:spacing w:before="0" w:after="0"/>
        <w:rPr>
          <w:sz w:val="24"/>
        </w:rPr>
      </w:pPr>
      <w:r w:rsidRPr="0098069E">
        <w:rPr>
          <w:sz w:val="24"/>
        </w:rPr>
        <w:t>The ground surface shall consist of between 50 and 60 grooves per foot of width.  The grooves shall be between 0.09</w:t>
      </w:r>
      <w:r w:rsidR="00FD20DC">
        <w:rPr>
          <w:sz w:val="24"/>
        </w:rPr>
        <w:t xml:space="preserve"> inch</w:t>
      </w:r>
      <w:r w:rsidRPr="0098069E">
        <w:rPr>
          <w:sz w:val="24"/>
        </w:rPr>
        <w:t xml:space="preserve"> and 0.15</w:t>
      </w:r>
      <w:r w:rsidR="00FD20DC">
        <w:rPr>
          <w:sz w:val="24"/>
        </w:rPr>
        <w:t xml:space="preserve"> inch</w:t>
      </w:r>
      <w:r w:rsidRPr="0098069E">
        <w:rPr>
          <w:sz w:val="24"/>
        </w:rPr>
        <w:t xml:space="preserve"> in width and 0.0625</w:t>
      </w:r>
      <w:r w:rsidR="00FD20DC">
        <w:rPr>
          <w:sz w:val="24"/>
        </w:rPr>
        <w:t xml:space="preserve"> inch</w:t>
      </w:r>
      <w:r w:rsidRPr="0098069E">
        <w:rPr>
          <w:sz w:val="24"/>
        </w:rPr>
        <w:t xml:space="preserve"> in depth.  The area between the grooves shall be between 0.06</w:t>
      </w:r>
      <w:r w:rsidR="00FD20DC">
        <w:rPr>
          <w:sz w:val="24"/>
        </w:rPr>
        <w:t xml:space="preserve"> inch</w:t>
      </w:r>
      <w:r w:rsidRPr="0098069E">
        <w:rPr>
          <w:sz w:val="24"/>
        </w:rPr>
        <w:t xml:space="preserve"> and 0.13</w:t>
      </w:r>
      <w:r w:rsidR="00FD20DC">
        <w:rPr>
          <w:sz w:val="24"/>
        </w:rPr>
        <w:t xml:space="preserve"> inch</w:t>
      </w:r>
      <w:r w:rsidRPr="0098069E">
        <w:rPr>
          <w:sz w:val="24"/>
        </w:rPr>
        <w:t xml:space="preserve"> in width.  The final concrete texture shall be uniform.</w:t>
      </w:r>
    </w:p>
    <w:p w14:paraId="77C7A543" w14:textId="77777777" w:rsidR="007A41AE" w:rsidRPr="0098069E" w:rsidRDefault="007A41AE" w:rsidP="0098069E">
      <w:pPr>
        <w:spacing w:before="0" w:after="0"/>
        <w:rPr>
          <w:sz w:val="24"/>
        </w:rPr>
      </w:pPr>
    </w:p>
    <w:p w14:paraId="411BEC42" w14:textId="77777777" w:rsidR="00E14913" w:rsidRPr="0098069E" w:rsidRDefault="00E14913" w:rsidP="0098069E">
      <w:pPr>
        <w:spacing w:before="0" w:after="0"/>
        <w:rPr>
          <w:sz w:val="24"/>
        </w:rPr>
      </w:pPr>
      <w:r w:rsidRPr="0098069E">
        <w:rPr>
          <w:sz w:val="24"/>
        </w:rPr>
        <w:t>Construct and operate the grinding machine such that it will not cause strain or damage to the deck surface, excessive ravels, aggregate fractures, spalls, or disturbance of transverse joints.  Longitudinally grind the deck parallel to the roadway centerline.</w:t>
      </w:r>
    </w:p>
    <w:p w14:paraId="67436FA0" w14:textId="77777777" w:rsidR="007A41AE" w:rsidRPr="0098069E" w:rsidRDefault="007A41AE" w:rsidP="0098069E">
      <w:pPr>
        <w:spacing w:before="0" w:after="0"/>
        <w:rPr>
          <w:sz w:val="24"/>
        </w:rPr>
      </w:pPr>
    </w:p>
    <w:p w14:paraId="211E2A30" w14:textId="09A96D9A" w:rsidR="00E14913" w:rsidRPr="0098069E" w:rsidRDefault="00E14913" w:rsidP="0098069E">
      <w:pPr>
        <w:spacing w:before="0" w:after="0"/>
        <w:rPr>
          <w:sz w:val="24"/>
        </w:rPr>
      </w:pPr>
      <w:r w:rsidRPr="0098069E">
        <w:rPr>
          <w:sz w:val="24"/>
        </w:rPr>
        <w:lastRenderedPageBreak/>
        <w:t>Continuously remove all slurry or other debris resulting from the grinding operations by vacuum pick</w:t>
      </w:r>
      <w:r w:rsidR="000C095B" w:rsidRPr="0098069E">
        <w:rPr>
          <w:sz w:val="24"/>
        </w:rPr>
        <w:t>-</w:t>
      </w:r>
      <w:r w:rsidRPr="0098069E">
        <w:rPr>
          <w:sz w:val="24"/>
        </w:rPr>
        <w:t xml:space="preserve">up or other approved methods.  Prevent the slurry from flowing into floor drains, onto the ground or into the body of water under the bridge.  Dispose of all residues </w:t>
      </w:r>
      <w:r w:rsidR="000C095B" w:rsidRPr="0098069E">
        <w:rPr>
          <w:sz w:val="24"/>
        </w:rPr>
        <w:t>in accordance with Section 802 of the</w:t>
      </w:r>
      <w:r w:rsidR="000C095B" w:rsidRPr="0098069E">
        <w:rPr>
          <w:i/>
          <w:sz w:val="24"/>
        </w:rPr>
        <w:t xml:space="preserve"> Standard Specifications</w:t>
      </w:r>
      <w:r w:rsidR="000C095B" w:rsidRPr="0098069E">
        <w:rPr>
          <w:sz w:val="24"/>
        </w:rPr>
        <w:t>.</w:t>
      </w:r>
    </w:p>
    <w:p w14:paraId="1D453DD8" w14:textId="77777777" w:rsidR="007A41AE" w:rsidRPr="0098069E" w:rsidRDefault="007A41AE" w:rsidP="0098069E">
      <w:pPr>
        <w:spacing w:before="0" w:after="0"/>
        <w:rPr>
          <w:sz w:val="24"/>
        </w:rPr>
      </w:pPr>
    </w:p>
    <w:p w14:paraId="0462491C" w14:textId="77777777" w:rsidR="00E14913" w:rsidRPr="0098069E" w:rsidRDefault="00E14913" w:rsidP="0098069E">
      <w:pPr>
        <w:spacing w:before="0" w:after="0"/>
        <w:rPr>
          <w:sz w:val="24"/>
        </w:rPr>
      </w:pPr>
      <w:r w:rsidRPr="0098069E">
        <w:rPr>
          <w:sz w:val="24"/>
        </w:rPr>
        <w:t xml:space="preserve">In completing all corrective work on the deck surface to satisfy the rideability criteria stated herein, limit grinding such that the final reinforcement cover is not less than the plan cover minus </w:t>
      </w:r>
      <w:r w:rsidR="007A41AE" w:rsidRPr="0098069E">
        <w:rPr>
          <w:sz w:val="24"/>
        </w:rPr>
        <w:t>1/2</w:t>
      </w:r>
      <w:r w:rsidR="00FD20DC">
        <w:rPr>
          <w:sz w:val="24"/>
        </w:rPr>
        <w:t xml:space="preserve"> inch</w:t>
      </w:r>
      <w:r w:rsidRPr="0098069E">
        <w:rPr>
          <w:sz w:val="24"/>
        </w:rPr>
        <w:t>.  In cases where this cannot be achieved, other corrective work may be required as directed by the Engineer.</w:t>
      </w:r>
    </w:p>
    <w:p w14:paraId="499B6F25" w14:textId="77777777" w:rsidR="007A41AE" w:rsidRPr="0098069E" w:rsidRDefault="007A41AE" w:rsidP="0098069E">
      <w:pPr>
        <w:spacing w:before="0" w:after="0"/>
        <w:rPr>
          <w:sz w:val="24"/>
        </w:rPr>
      </w:pPr>
    </w:p>
    <w:p w14:paraId="6B03AC37" w14:textId="77777777" w:rsidR="00E14913" w:rsidRPr="0098069E" w:rsidRDefault="00E14913" w:rsidP="0098069E">
      <w:pPr>
        <w:keepNext/>
        <w:keepLines/>
        <w:spacing w:before="0" w:after="0"/>
        <w:rPr>
          <w:b/>
          <w:sz w:val="24"/>
        </w:rPr>
      </w:pPr>
      <w:r w:rsidRPr="0098069E">
        <w:rPr>
          <w:b/>
          <w:sz w:val="24"/>
        </w:rPr>
        <w:t>Grooving Bridge Floors</w:t>
      </w:r>
    </w:p>
    <w:p w14:paraId="06F2A8A7" w14:textId="77777777" w:rsidR="007A41AE" w:rsidRPr="0098069E" w:rsidRDefault="007A41AE" w:rsidP="0098069E">
      <w:pPr>
        <w:keepNext/>
        <w:keepLines/>
        <w:spacing w:before="0" w:after="0"/>
        <w:rPr>
          <w:b/>
          <w:smallCaps/>
          <w:sz w:val="24"/>
        </w:rPr>
      </w:pPr>
    </w:p>
    <w:p w14:paraId="263CCD16" w14:textId="25180A31" w:rsidR="00E14913" w:rsidRPr="007A41AE" w:rsidRDefault="00E14913" w:rsidP="0098069E">
      <w:pPr>
        <w:spacing w:before="0" w:after="0"/>
        <w:rPr>
          <w:sz w:val="24"/>
        </w:rPr>
      </w:pPr>
      <w:r w:rsidRPr="0098069E">
        <w:rPr>
          <w:sz w:val="24"/>
        </w:rPr>
        <w:t xml:space="preserve">After the concrete surface profile has been accepted by the Engineer, the concrete blockouts poured, and the joints installed, groove the bridge deck in accordance with </w:t>
      </w:r>
      <w:r w:rsidR="0035010D" w:rsidRPr="0098069E">
        <w:rPr>
          <w:sz w:val="24"/>
        </w:rPr>
        <w:t xml:space="preserve">Subarticle </w:t>
      </w:r>
      <w:r w:rsidRPr="0098069E">
        <w:rPr>
          <w:sz w:val="24"/>
        </w:rPr>
        <w:t>420-14(B) of the</w:t>
      </w:r>
      <w:r w:rsidR="000C095B" w:rsidRPr="0098069E">
        <w:rPr>
          <w:i/>
          <w:sz w:val="24"/>
        </w:rPr>
        <w:t xml:space="preserve"> </w:t>
      </w:r>
      <w:r w:rsidRPr="0098069E">
        <w:rPr>
          <w:i/>
          <w:sz w:val="24"/>
        </w:rPr>
        <w:t>Standard Specifications</w:t>
      </w:r>
      <w:r w:rsidRPr="0098069E">
        <w:rPr>
          <w:sz w:val="24"/>
        </w:rPr>
        <w:t>.</w:t>
      </w:r>
    </w:p>
    <w:p w14:paraId="0594843C" w14:textId="77777777" w:rsidR="000C56A5" w:rsidRPr="0098069E" w:rsidRDefault="000C56A5" w:rsidP="0098069E">
      <w:pPr>
        <w:spacing w:before="0" w:after="0"/>
        <w:rPr>
          <w:sz w:val="24"/>
        </w:rPr>
      </w:pPr>
    </w:p>
    <w:sectPr w:rsidR="000C56A5" w:rsidRPr="0098069E" w:rsidSect="007C5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W1)">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C3EF8"/>
    <w:multiLevelType w:val="multilevel"/>
    <w:tmpl w:val="880CDE32"/>
    <w:lvl w:ilvl="0">
      <w:start w:val="1"/>
      <w:numFmt w:val="upperLetter"/>
      <w:lvlText w:val="(%1)"/>
      <w:lvlJc w:val="left"/>
      <w:pPr>
        <w:tabs>
          <w:tab w:val="num" w:pos="360"/>
        </w:tabs>
        <w:ind w:left="360" w:hanging="360"/>
      </w:pPr>
      <w:rPr>
        <w:rFonts w:ascii="Times New (W1)" w:hAnsi="Times New (W1)" w:hint="default"/>
        <w:b/>
        <w:i w:val="0"/>
        <w:sz w:val="20"/>
      </w:rPr>
    </w:lvl>
    <w:lvl w:ilvl="1">
      <w:start w:val="1"/>
      <w:numFmt w:val="decimal"/>
      <w:lvlText w:val="(%2)"/>
      <w:lvlJc w:val="left"/>
      <w:pPr>
        <w:tabs>
          <w:tab w:val="num" w:pos="720"/>
        </w:tabs>
        <w:ind w:left="720" w:hanging="360"/>
      </w:pPr>
      <w:rPr>
        <w:rFonts w:ascii="Times New (W1)" w:hAnsi="Times New (W1)" w:hint="default"/>
        <w:b w:val="0"/>
        <w:i w:val="0"/>
        <w:sz w:val="20"/>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404651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5C2F"/>
    <w:rsid w:val="000138B6"/>
    <w:rsid w:val="00071F9B"/>
    <w:rsid w:val="00084CAD"/>
    <w:rsid w:val="0009412F"/>
    <w:rsid w:val="000C095B"/>
    <w:rsid w:val="000C56A5"/>
    <w:rsid w:val="000E7278"/>
    <w:rsid w:val="0010148D"/>
    <w:rsid w:val="00236E47"/>
    <w:rsid w:val="0035010D"/>
    <w:rsid w:val="004F3CDA"/>
    <w:rsid w:val="00503EB1"/>
    <w:rsid w:val="00574E42"/>
    <w:rsid w:val="005F39E0"/>
    <w:rsid w:val="0067661E"/>
    <w:rsid w:val="00704CA5"/>
    <w:rsid w:val="007A41AE"/>
    <w:rsid w:val="007C5C2F"/>
    <w:rsid w:val="00963278"/>
    <w:rsid w:val="0098069E"/>
    <w:rsid w:val="00A23CA5"/>
    <w:rsid w:val="00A85CE4"/>
    <w:rsid w:val="00B20AD1"/>
    <w:rsid w:val="00B82207"/>
    <w:rsid w:val="00B97AFB"/>
    <w:rsid w:val="00BB3557"/>
    <w:rsid w:val="00BF61D8"/>
    <w:rsid w:val="00C43F8D"/>
    <w:rsid w:val="00CC04A2"/>
    <w:rsid w:val="00D37268"/>
    <w:rsid w:val="00D44FDA"/>
    <w:rsid w:val="00DC5B50"/>
    <w:rsid w:val="00DD3005"/>
    <w:rsid w:val="00E14913"/>
    <w:rsid w:val="00E160B1"/>
    <w:rsid w:val="00E34DE7"/>
    <w:rsid w:val="00E645E9"/>
    <w:rsid w:val="00E865E2"/>
    <w:rsid w:val="00ED2B43"/>
    <w:rsid w:val="00F32050"/>
    <w:rsid w:val="00FD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685C7"/>
  <w15:docId w15:val="{9D1DB63C-842D-48B9-A724-3A634142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5C2F"/>
    <w:pPr>
      <w:spacing w:before="120" w:after="120"/>
      <w:jc w:val="both"/>
    </w:pPr>
    <w:rPr>
      <w:szCs w:val="24"/>
    </w:rPr>
  </w:style>
  <w:style w:type="paragraph" w:styleId="Heading2">
    <w:name w:val="heading 2"/>
    <w:basedOn w:val="Normal"/>
    <w:next w:val="Normal"/>
    <w:link w:val="Heading2Char"/>
    <w:semiHidden/>
    <w:unhideWhenUsed/>
    <w:qFormat/>
    <w:rsid w:val="00E1491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7C5C2F"/>
    <w:pPr>
      <w:keepNext/>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7C5C2F"/>
    <w:rPr>
      <w:rFonts w:cs="Arial"/>
      <w:b/>
      <w:bCs/>
      <w:szCs w:val="26"/>
    </w:rPr>
  </w:style>
  <w:style w:type="paragraph" w:styleId="BalloonText">
    <w:name w:val="Balloon Text"/>
    <w:basedOn w:val="Normal"/>
    <w:link w:val="BalloonTextChar"/>
    <w:rsid w:val="007C5C2F"/>
    <w:pPr>
      <w:spacing w:before="0" w:after="0"/>
    </w:pPr>
    <w:rPr>
      <w:rFonts w:ascii="Tahoma" w:hAnsi="Tahoma" w:cs="Tahoma"/>
      <w:sz w:val="16"/>
      <w:szCs w:val="16"/>
    </w:rPr>
  </w:style>
  <w:style w:type="character" w:customStyle="1" w:styleId="BalloonTextChar">
    <w:name w:val="Balloon Text Char"/>
    <w:link w:val="BalloonText"/>
    <w:rsid w:val="007C5C2F"/>
    <w:rPr>
      <w:rFonts w:ascii="Tahoma" w:hAnsi="Tahoma" w:cs="Tahoma"/>
      <w:sz w:val="16"/>
      <w:szCs w:val="16"/>
    </w:rPr>
  </w:style>
  <w:style w:type="character" w:customStyle="1" w:styleId="Heading2Char">
    <w:name w:val="Heading 2 Char"/>
    <w:link w:val="Heading2"/>
    <w:semiHidden/>
    <w:rsid w:val="00E14913"/>
    <w:rPr>
      <w:rFonts w:ascii="Cambria" w:eastAsia="Times New Roman" w:hAnsi="Cambria" w:cs="Times New Roman"/>
      <w:b/>
      <w:bCs/>
      <w:i/>
      <w:iCs/>
      <w:sz w:val="28"/>
      <w:szCs w:val="28"/>
    </w:rPr>
  </w:style>
  <w:style w:type="paragraph" w:styleId="BodyTextIndent">
    <w:name w:val="Body Text Indent"/>
    <w:basedOn w:val="Normal"/>
    <w:link w:val="BodyTextIndentChar"/>
    <w:rsid w:val="00E14913"/>
    <w:pPr>
      <w:spacing w:before="240" w:after="0"/>
      <w:ind w:left="540"/>
    </w:pPr>
    <w:rPr>
      <w:sz w:val="24"/>
      <w:szCs w:val="20"/>
    </w:rPr>
  </w:style>
  <w:style w:type="character" w:customStyle="1" w:styleId="BodyTextIndentChar">
    <w:name w:val="Body Text Indent Char"/>
    <w:link w:val="BodyTextIndent"/>
    <w:rsid w:val="00E14913"/>
    <w:rPr>
      <w:sz w:val="24"/>
    </w:rPr>
  </w:style>
  <w:style w:type="character" w:styleId="CommentReference">
    <w:name w:val="annotation reference"/>
    <w:rsid w:val="0035010D"/>
    <w:rPr>
      <w:sz w:val="16"/>
      <w:szCs w:val="16"/>
    </w:rPr>
  </w:style>
  <w:style w:type="paragraph" w:styleId="CommentText">
    <w:name w:val="annotation text"/>
    <w:basedOn w:val="Normal"/>
    <w:link w:val="CommentTextChar"/>
    <w:rsid w:val="0035010D"/>
    <w:rPr>
      <w:szCs w:val="20"/>
    </w:rPr>
  </w:style>
  <w:style w:type="character" w:customStyle="1" w:styleId="CommentTextChar">
    <w:name w:val="Comment Text Char"/>
    <w:basedOn w:val="DefaultParagraphFont"/>
    <w:link w:val="CommentText"/>
    <w:rsid w:val="0035010D"/>
  </w:style>
  <w:style w:type="paragraph" w:styleId="CommentSubject">
    <w:name w:val="annotation subject"/>
    <w:basedOn w:val="CommentText"/>
    <w:next w:val="CommentText"/>
    <w:link w:val="CommentSubjectChar"/>
    <w:rsid w:val="0035010D"/>
    <w:rPr>
      <w:b/>
      <w:bCs/>
    </w:rPr>
  </w:style>
  <w:style w:type="character" w:customStyle="1" w:styleId="CommentSubjectChar">
    <w:name w:val="Comment Subject Char"/>
    <w:link w:val="CommentSubject"/>
    <w:rsid w:val="0035010D"/>
    <w:rPr>
      <w:b/>
      <w:bCs/>
    </w:rPr>
  </w:style>
  <w:style w:type="paragraph" w:styleId="Revision">
    <w:name w:val="Revision"/>
    <w:hidden/>
    <w:uiPriority w:val="99"/>
    <w:semiHidden/>
    <w:rsid w:val="0035010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customXml/item5.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BRIDGE DECK RIDEABILITY – INTERNATIONAL ROUGHNESS INDEX (IRI) (No pay items, incidental to other items in the contract)</Provision>
    <File_x0020_Category xmlns="18eea951-c1a4-4244-8cc7-be1efbfe7cb6" xsi:nil="true"/>
    <Provision_x0020_Number xmlns="18eea951-c1a4-4244-8cc7-be1efbfe7cb6">SPI 04-05</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04</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48E40E2-DD09-45DB-B1EF-B21375C2CB41}">
  <ds:schemaRefs>
    <ds:schemaRef ds:uri="http://schemas.microsoft.com/sharepoint/v3/contenttype/forms"/>
  </ds:schemaRefs>
</ds:datastoreItem>
</file>

<file path=customXml/itemProps2.xml><?xml version="1.0" encoding="utf-8"?>
<ds:datastoreItem xmlns:ds="http://schemas.openxmlformats.org/officeDocument/2006/customXml" ds:itemID="{02F029E9-9C21-4CD1-A32D-177C18A077BD}"/>
</file>

<file path=customXml/itemProps3.xml><?xml version="1.0" encoding="utf-8"?>
<ds:datastoreItem xmlns:ds="http://schemas.openxmlformats.org/officeDocument/2006/customXml" ds:itemID="{7680F8AA-C2DC-4089-B6B3-4880DA330F8F}">
  <ds:schemaRefs>
    <ds:schemaRef ds:uri="http://schemas.openxmlformats.org/officeDocument/2006/bibliography"/>
  </ds:schemaRefs>
</ds:datastoreItem>
</file>

<file path=customXml/itemProps4.xml><?xml version="1.0" encoding="utf-8"?>
<ds:datastoreItem xmlns:ds="http://schemas.openxmlformats.org/officeDocument/2006/customXml" ds:itemID="{E1EAE409-E3F5-40CA-9C69-DDE0296EC92C}">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9117BBF4-FA8F-480B-A48C-930981F444B0}"/>
</file>

<file path=docProps/app.xml><?xml version="1.0" encoding="utf-8"?>
<Properties xmlns="http://schemas.openxmlformats.org/officeDocument/2006/extended-properties" xmlns:vt="http://schemas.openxmlformats.org/officeDocument/2006/docPropsVTypes">
  <Template>Normal.dotm</Template>
  <TotalTime>5</TotalTime>
  <Pages>5</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Dept. of Transportation</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Surti, Nilesh</dc:creator>
  <cp:keywords>BRIDGE DECK RIDEABILITY – INTERNATIONAL ROUGHNESS INDEX (IRI)</cp:keywords>
  <cp:lastModifiedBy>Penny, Lisa E</cp:lastModifiedBy>
  <cp:revision>6</cp:revision>
  <cp:lastPrinted>2012-10-09T21:46:00Z</cp:lastPrinted>
  <dcterms:created xsi:type="dcterms:W3CDTF">2014-04-21T19:16:00Z</dcterms:created>
  <dcterms:modified xsi:type="dcterms:W3CDTF">2026-07-16T17:24:00Z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34400</vt:r8>
  </property>
</Properties>
</file>